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1B" w:rsidRPr="00045F72" w:rsidRDefault="00962B54" w:rsidP="003D0851">
      <w:pPr>
        <w:spacing w:after="0"/>
        <w:jc w:val="center"/>
        <w:rPr>
          <w:rFonts w:ascii="Maiandra GD" w:hAnsi="Maiandra GD"/>
          <w:b/>
          <w:sz w:val="24"/>
          <w:szCs w:val="24"/>
        </w:rPr>
      </w:pPr>
      <w:bookmarkStart w:id="0" w:name="_GoBack"/>
      <w:bookmarkEnd w:id="0"/>
      <w:r w:rsidRPr="00045F72">
        <w:rPr>
          <w:rFonts w:ascii="Maiandra GD" w:hAnsi="Maiandra GD"/>
          <w:b/>
          <w:sz w:val="24"/>
          <w:szCs w:val="24"/>
        </w:rPr>
        <w:t>Real estate ads</w:t>
      </w:r>
    </w:p>
    <w:p w:rsidR="009E4EB7" w:rsidRPr="00045F72" w:rsidRDefault="009E4EB7" w:rsidP="003D0851">
      <w:pPr>
        <w:spacing w:after="0" w:line="240" w:lineRule="auto"/>
        <w:outlineLvl w:val="2"/>
        <w:rPr>
          <w:rFonts w:ascii="Maiandra GD" w:eastAsia="Times New Roman" w:hAnsi="Maiandra GD" w:cs="Times New Roman"/>
          <w:b/>
          <w:bCs/>
          <w:lang w:eastAsia="sl-SI"/>
        </w:rPr>
      </w:pPr>
    </w:p>
    <w:p w:rsidR="00962B54" w:rsidRPr="00045F72" w:rsidRDefault="00962B54" w:rsidP="003D0851">
      <w:pPr>
        <w:spacing w:after="0" w:line="240" w:lineRule="auto"/>
        <w:outlineLvl w:val="2"/>
        <w:rPr>
          <w:rFonts w:ascii="Maiandra GD" w:eastAsia="Times New Roman" w:hAnsi="Maiandra GD" w:cs="Times New Roman"/>
          <w:b/>
          <w:bCs/>
          <w:lang w:eastAsia="sl-SI"/>
        </w:rPr>
      </w:pPr>
      <w:r w:rsidRPr="00045F72">
        <w:rPr>
          <w:rFonts w:ascii="Maiandra GD" w:eastAsia="Times New Roman" w:hAnsi="Maiandra GD" w:cs="Times New Roman"/>
          <w:b/>
          <w:bCs/>
          <w:lang w:eastAsia="sl-SI"/>
        </w:rPr>
        <w:t>No. 1</w:t>
      </w:r>
    </w:p>
    <w:p w:rsidR="00064515" w:rsidRPr="00045F72" w:rsidRDefault="00AD6FF9" w:rsidP="009E4EB7">
      <w:pPr>
        <w:spacing w:after="0" w:line="240" w:lineRule="auto"/>
        <w:outlineLvl w:val="2"/>
        <w:rPr>
          <w:rFonts w:ascii="Maiandra GD" w:hAnsi="Maiandra GD"/>
        </w:rPr>
      </w:pPr>
      <w:hyperlink r:id="rId6" w:history="1">
        <w:r w:rsidR="009E4EB7" w:rsidRPr="00045F72">
          <w:rPr>
            <w:rStyle w:val="Hiperpovezava"/>
            <w:rFonts w:ascii="Maiandra GD" w:hAnsi="Maiandra GD"/>
            <w:b/>
            <w:color w:val="auto"/>
            <w:u w:val="none"/>
          </w:rPr>
          <w:t xml:space="preserve">1 bedroom apartment to rent </w:t>
        </w:r>
      </w:hyperlink>
      <w:hyperlink r:id="rId7" w:history="1">
        <w:r w:rsidR="00064515" w:rsidRPr="00045F72">
          <w:rPr>
            <w:rStyle w:val="Hiperpovezava"/>
            <w:rFonts w:ascii="Maiandra GD" w:hAnsi="Maiandra GD"/>
            <w:color w:val="auto"/>
            <w:u w:val="none"/>
          </w:rPr>
          <w:t xml:space="preserve">£300 </w:t>
        </w:r>
        <w:proofErr w:type="spellStart"/>
        <w:r w:rsidR="00064515" w:rsidRPr="00045F72">
          <w:rPr>
            <w:rStyle w:val="Hiperpovezava"/>
            <w:rFonts w:ascii="Maiandra GD" w:hAnsi="Maiandra GD"/>
            <w:color w:val="auto"/>
            <w:u w:val="none"/>
          </w:rPr>
          <w:t>pw</w:t>
        </w:r>
        <w:proofErr w:type="spellEnd"/>
        <w:r w:rsidR="00064515" w:rsidRPr="00045F72">
          <w:rPr>
            <w:rStyle w:val="grey-text"/>
            <w:rFonts w:ascii="Maiandra GD" w:hAnsi="Maiandra GD"/>
          </w:rPr>
          <w:t>|</w:t>
        </w:r>
        <w:r w:rsidR="00064515" w:rsidRPr="00045F72">
          <w:rPr>
            <w:rStyle w:val="Hiperpovezava"/>
            <w:rFonts w:ascii="Maiandra GD" w:hAnsi="Maiandra GD"/>
            <w:color w:val="auto"/>
            <w:u w:val="none"/>
          </w:rPr>
          <w:t xml:space="preserve"> £1,300 </w:t>
        </w:r>
        <w:proofErr w:type="spellStart"/>
        <w:r w:rsidR="00064515" w:rsidRPr="00045F72">
          <w:rPr>
            <w:rStyle w:val="Hiperpovezava"/>
            <w:rFonts w:ascii="Maiandra GD" w:hAnsi="Maiandra GD"/>
            <w:color w:val="auto"/>
            <w:u w:val="none"/>
          </w:rPr>
          <w:t>pcm</w:t>
        </w:r>
        <w:proofErr w:type="spellEnd"/>
      </w:hyperlink>
      <w:r w:rsidR="008C64FA" w:rsidRPr="00045F72">
        <w:rPr>
          <w:rFonts w:ascii="Maiandra GD" w:hAnsi="Maiandra GD"/>
        </w:rPr>
        <w:t xml:space="preserve"> </w:t>
      </w:r>
    </w:p>
    <w:p w:rsidR="008C64FA" w:rsidRPr="00045F72" w:rsidRDefault="008C64FA" w:rsidP="009E4EB7">
      <w:pPr>
        <w:spacing w:after="0" w:line="240" w:lineRule="auto"/>
        <w:outlineLvl w:val="2"/>
        <w:rPr>
          <w:rFonts w:ascii="Maiandra GD" w:eastAsia="Times New Roman" w:hAnsi="Maiandra GD" w:cs="Times New Roman"/>
          <w:b/>
          <w:bCs/>
          <w:lang w:eastAsia="sl-SI"/>
        </w:rPr>
      </w:pPr>
      <w:r w:rsidRPr="00045F72">
        <w:rPr>
          <w:rFonts w:ascii="Maiandra GD" w:hAnsi="Maiandra GD"/>
        </w:rPr>
        <w:t>Fees apply</w:t>
      </w:r>
    </w:p>
    <w:p w:rsidR="00064515" w:rsidRPr="00045F72" w:rsidRDefault="009E4EB7" w:rsidP="003D0851">
      <w:pPr>
        <w:pStyle w:val="Naslov2"/>
        <w:spacing w:before="0"/>
        <w:rPr>
          <w:rFonts w:ascii="Maiandra GD" w:hAnsi="Maiandra GD"/>
          <w:color w:val="auto"/>
          <w:sz w:val="22"/>
          <w:szCs w:val="22"/>
        </w:rPr>
      </w:pPr>
      <w:r w:rsidRPr="00962B54">
        <w:rPr>
          <w:rFonts w:ascii="Maiandra GD" w:eastAsia="Times New Roman" w:hAnsi="Maiandra GD" w:cs="Times New Roman"/>
          <w:color w:val="auto"/>
          <w:sz w:val="22"/>
          <w:szCs w:val="22"/>
          <w:lang w:eastAsia="sl-SI"/>
        </w:rPr>
        <w:t>Letting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4354"/>
      </w:tblGrid>
      <w:tr w:rsidR="003D0851" w:rsidRPr="00045F72" w:rsidTr="00EA7DA2">
        <w:trPr>
          <w:tblCellSpacing w:w="15" w:type="dxa"/>
        </w:trPr>
        <w:tc>
          <w:tcPr>
            <w:tcW w:w="0" w:type="auto"/>
            <w:vAlign w:val="center"/>
            <w:hideMark/>
          </w:tcPr>
          <w:p w:rsidR="00CC32E8" w:rsidRPr="00962B54" w:rsidRDefault="00CC32E8" w:rsidP="003D0851">
            <w:pPr>
              <w:spacing w:after="0" w:line="240" w:lineRule="auto"/>
              <w:rPr>
                <w:rFonts w:ascii="Maiandra GD" w:eastAsia="Times New Roman" w:hAnsi="Maiandra GD" w:cs="Times New Roman"/>
                <w:lang w:eastAsia="sl-SI"/>
              </w:rPr>
            </w:pPr>
            <w:r w:rsidRPr="00045F72">
              <w:rPr>
                <w:rFonts w:ascii="Maiandra GD" w:eastAsia="Times New Roman" w:hAnsi="Maiandra GD" w:cs="Times New Roman"/>
                <w:b/>
                <w:bCs/>
                <w:lang w:eastAsia="sl-SI"/>
              </w:rPr>
              <w:t xml:space="preserve">Furnishing: </w:t>
            </w:r>
          </w:p>
        </w:tc>
        <w:tc>
          <w:tcPr>
            <w:tcW w:w="0" w:type="auto"/>
            <w:vAlign w:val="center"/>
            <w:hideMark/>
          </w:tcPr>
          <w:p w:rsidR="00CC32E8" w:rsidRPr="00962B54" w:rsidRDefault="00CC32E8" w:rsidP="003D0851">
            <w:pPr>
              <w:spacing w:after="0" w:line="240" w:lineRule="auto"/>
              <w:rPr>
                <w:rFonts w:ascii="Maiandra GD" w:eastAsia="Times New Roman" w:hAnsi="Maiandra GD" w:cs="Times New Roman"/>
                <w:lang w:eastAsia="sl-SI"/>
              </w:rPr>
            </w:pPr>
            <w:r w:rsidRPr="00962B54">
              <w:rPr>
                <w:rFonts w:ascii="Maiandra GD" w:eastAsia="Times New Roman" w:hAnsi="Maiandra GD" w:cs="Times New Roman"/>
                <w:lang w:eastAsia="sl-SI"/>
              </w:rPr>
              <w:t>Furnished or unfurnished, landlord is flexible</w:t>
            </w:r>
          </w:p>
        </w:tc>
      </w:tr>
    </w:tbl>
    <w:p w:rsidR="00064515" w:rsidRPr="00045F72" w:rsidRDefault="00064515" w:rsidP="003D0851">
      <w:pPr>
        <w:pStyle w:val="description"/>
        <w:spacing w:before="0" w:beforeAutospacing="0" w:after="0" w:afterAutospacing="0"/>
        <w:rPr>
          <w:rFonts w:ascii="Maiandra GD" w:hAnsi="Maiandra GD"/>
          <w:sz w:val="22"/>
          <w:szCs w:val="22"/>
          <w:lang w:val="en-GB"/>
        </w:rPr>
      </w:pPr>
      <w:r w:rsidRPr="00045F72">
        <w:rPr>
          <w:rFonts w:ascii="Maiandra GD" w:hAnsi="Maiandra GD"/>
          <w:sz w:val="22"/>
          <w:szCs w:val="22"/>
          <w:lang w:val="en-GB"/>
        </w:rPr>
        <w:t xml:space="preserve">Bennett Mason </w:t>
      </w:r>
      <w:proofErr w:type="gramStart"/>
      <w:r w:rsidRPr="00045F72">
        <w:rPr>
          <w:rFonts w:ascii="Maiandra GD" w:hAnsi="Maiandra GD"/>
          <w:sz w:val="22"/>
          <w:szCs w:val="22"/>
          <w:lang w:val="en-GB"/>
        </w:rPr>
        <w:t>are</w:t>
      </w:r>
      <w:proofErr w:type="gramEnd"/>
      <w:r w:rsidRPr="00045F72">
        <w:rPr>
          <w:rFonts w:ascii="Maiandra GD" w:hAnsi="Maiandra GD"/>
          <w:sz w:val="22"/>
          <w:szCs w:val="22"/>
          <w:lang w:val="en-GB"/>
        </w:rPr>
        <w:t xml:space="preserve"> delighted to bring to the market this 1 bedroom period conversion in the heart of Finsbury Park. </w:t>
      </w:r>
      <w:proofErr w:type="gramStart"/>
      <w:r w:rsidRPr="00045F72">
        <w:rPr>
          <w:rFonts w:ascii="Maiandra GD" w:hAnsi="Maiandra GD"/>
          <w:sz w:val="22"/>
          <w:szCs w:val="22"/>
          <w:lang w:val="en-GB"/>
        </w:rPr>
        <w:t>Located just a stone</w:t>
      </w:r>
      <w:r w:rsidR="009E4EB7" w:rsidRPr="00045F72">
        <w:rPr>
          <w:rFonts w:ascii="Maiandra GD" w:hAnsi="Maiandra GD"/>
          <w:sz w:val="22"/>
          <w:szCs w:val="22"/>
          <w:lang w:val="en-GB"/>
        </w:rPr>
        <w:t>’</w:t>
      </w:r>
      <w:r w:rsidRPr="00045F72">
        <w:rPr>
          <w:rFonts w:ascii="Maiandra GD" w:hAnsi="Maiandra GD"/>
          <w:sz w:val="22"/>
          <w:szCs w:val="22"/>
          <w:lang w:val="en-GB"/>
        </w:rPr>
        <w:t>s throw from Finsbury Park station and open space and within moments of the area's vast array of shops and amenities.</w:t>
      </w:r>
      <w:proofErr w:type="gramEnd"/>
      <w:r w:rsidRPr="00045F72">
        <w:rPr>
          <w:rFonts w:ascii="Maiandra GD" w:hAnsi="Maiandra GD"/>
          <w:sz w:val="22"/>
          <w:szCs w:val="22"/>
          <w:lang w:val="en-GB"/>
        </w:rPr>
        <w:t xml:space="preserve"> Benefits include large private garden </w:t>
      </w:r>
      <w:r w:rsidRPr="00962B54">
        <w:rPr>
          <w:rFonts w:ascii="Maiandra GD" w:hAnsi="Maiandra GD"/>
          <w:sz w:val="22"/>
          <w:szCs w:val="22"/>
          <w:lang w:val="en-GB"/>
        </w:rPr>
        <w:t>modern shower room and open-pla</w:t>
      </w:r>
      <w:r w:rsidR="009E4EB7" w:rsidRPr="00045F72">
        <w:rPr>
          <w:rFonts w:ascii="Maiandra GD" w:hAnsi="Maiandra GD"/>
          <w:sz w:val="22"/>
          <w:szCs w:val="22"/>
          <w:lang w:val="en-GB"/>
        </w:rPr>
        <w:t>n living space with F</w:t>
      </w:r>
      <w:r w:rsidRPr="00962B54">
        <w:rPr>
          <w:rFonts w:ascii="Maiandra GD" w:hAnsi="Maiandra GD"/>
          <w:sz w:val="22"/>
          <w:szCs w:val="22"/>
          <w:lang w:val="en-GB"/>
        </w:rPr>
        <w:t>rench doors to garden. The property has been recently decorated.</w:t>
      </w:r>
    </w:p>
    <w:p w:rsidR="00064515" w:rsidRPr="00045F72" w:rsidRDefault="00064515" w:rsidP="003D0851">
      <w:pPr>
        <w:spacing w:after="0"/>
        <w:rPr>
          <w:rFonts w:ascii="Maiandra GD" w:hAnsi="Maiandra GD"/>
        </w:rPr>
      </w:pPr>
    </w:p>
    <w:p w:rsidR="00024382" w:rsidRPr="00045F72" w:rsidRDefault="00024382" w:rsidP="003D0851">
      <w:pPr>
        <w:spacing w:after="0" w:line="240" w:lineRule="auto"/>
        <w:outlineLvl w:val="2"/>
        <w:rPr>
          <w:rFonts w:ascii="Maiandra GD" w:eastAsia="Times New Roman" w:hAnsi="Maiandra GD" w:cs="Times New Roman"/>
          <w:b/>
          <w:bCs/>
          <w:lang w:eastAsia="sl-SI"/>
        </w:rPr>
      </w:pPr>
      <w:r w:rsidRPr="00045F72">
        <w:rPr>
          <w:rFonts w:ascii="Maiandra GD" w:eastAsia="Times New Roman" w:hAnsi="Maiandra GD" w:cs="Times New Roman"/>
          <w:b/>
          <w:bCs/>
          <w:lang w:eastAsia="sl-SI"/>
        </w:rPr>
        <w:t xml:space="preserve">No. </w:t>
      </w:r>
      <w:r w:rsidR="00F012BE" w:rsidRPr="00045F72">
        <w:rPr>
          <w:rFonts w:ascii="Maiandra GD" w:eastAsia="Times New Roman" w:hAnsi="Maiandra GD" w:cs="Times New Roman"/>
          <w:b/>
          <w:bCs/>
          <w:lang w:eastAsia="sl-SI"/>
        </w:rPr>
        <w:t>2</w:t>
      </w:r>
    </w:p>
    <w:p w:rsidR="00F012BE" w:rsidRPr="00F012BE" w:rsidRDefault="009E4EB7" w:rsidP="003D0851">
      <w:pPr>
        <w:spacing w:after="0" w:line="240" w:lineRule="auto"/>
        <w:rPr>
          <w:rFonts w:ascii="Maiandra GD" w:eastAsia="Times New Roman" w:hAnsi="Maiandra GD" w:cs="Times New Roman"/>
          <w:b/>
          <w:lang w:eastAsia="sl-SI"/>
        </w:rPr>
      </w:pPr>
      <w:r w:rsidRPr="00F012BE">
        <w:rPr>
          <w:rFonts w:ascii="Maiandra GD" w:eastAsia="Times New Roman" w:hAnsi="Maiandra GD" w:cs="Times New Roman"/>
          <w:b/>
          <w:lang w:eastAsia="sl-SI"/>
        </w:rPr>
        <w:t>Studio apartment to ren</w:t>
      </w:r>
      <w:r w:rsidRPr="00045F72">
        <w:rPr>
          <w:rFonts w:ascii="Maiandra GD" w:eastAsia="Times New Roman" w:hAnsi="Maiandra GD" w:cs="Times New Roman"/>
          <w:b/>
          <w:lang w:eastAsia="sl-SI"/>
        </w:rPr>
        <w:t xml:space="preserve">t </w:t>
      </w:r>
      <w:r w:rsidR="00F012BE" w:rsidRPr="00F012BE">
        <w:rPr>
          <w:rFonts w:ascii="Maiandra GD" w:eastAsia="Times New Roman" w:hAnsi="Maiandra GD" w:cs="Times New Roman"/>
          <w:lang w:eastAsia="sl-SI"/>
        </w:rPr>
        <w:t xml:space="preserve">£295 </w:t>
      </w:r>
      <w:proofErr w:type="spellStart"/>
      <w:r w:rsidR="00F012BE" w:rsidRPr="00F012BE">
        <w:rPr>
          <w:rFonts w:ascii="Maiandra GD" w:eastAsia="Times New Roman" w:hAnsi="Maiandra GD" w:cs="Times New Roman"/>
          <w:lang w:eastAsia="sl-SI"/>
        </w:rPr>
        <w:t>pw</w:t>
      </w:r>
      <w:proofErr w:type="spellEnd"/>
    </w:p>
    <w:p w:rsidR="00024382" w:rsidRPr="00045F72" w:rsidRDefault="00024382"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Key features</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Studio</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All Bills Included</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High Spec Interior</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Sep</w:t>
      </w:r>
      <w:r w:rsidR="009949B2">
        <w:rPr>
          <w:rFonts w:ascii="Maiandra GD" w:hAnsi="Maiandra GD"/>
        </w:rPr>
        <w:t>a</w:t>
      </w:r>
      <w:r w:rsidRPr="00045F72">
        <w:rPr>
          <w:rFonts w:ascii="Maiandra GD" w:hAnsi="Maiandra GD"/>
        </w:rPr>
        <w:t>rate Bathroom</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Great Location</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Wooden Flooring</w:t>
      </w:r>
    </w:p>
    <w:p w:rsidR="00024382" w:rsidRPr="00045F72" w:rsidRDefault="00024382" w:rsidP="003D0851">
      <w:pPr>
        <w:numPr>
          <w:ilvl w:val="0"/>
          <w:numId w:val="1"/>
        </w:numPr>
        <w:spacing w:after="0" w:line="240" w:lineRule="auto"/>
        <w:rPr>
          <w:rFonts w:ascii="Maiandra GD" w:hAnsi="Maiandra GD"/>
        </w:rPr>
      </w:pPr>
      <w:r w:rsidRPr="00045F72">
        <w:rPr>
          <w:rFonts w:ascii="Maiandra GD" w:hAnsi="Maiandra GD"/>
        </w:rPr>
        <w:t>Great Transport links</w:t>
      </w:r>
    </w:p>
    <w:p w:rsidR="00024382" w:rsidRPr="00045F72" w:rsidRDefault="00024382"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024382" w:rsidRPr="00045F72" w:rsidRDefault="00024382" w:rsidP="003D0851">
      <w:pPr>
        <w:spacing w:after="0"/>
        <w:rPr>
          <w:rFonts w:ascii="Maiandra GD" w:hAnsi="Maiandra GD"/>
        </w:rPr>
      </w:pPr>
      <w:r w:rsidRPr="00045F72">
        <w:rPr>
          <w:rFonts w:ascii="Maiandra GD" w:hAnsi="Maiandra GD"/>
        </w:rPr>
        <w:t>All bills included in this large studio apartment with period features and high spec interior. The property is ideally located for both Canary Wharf and City professionals.</w:t>
      </w:r>
    </w:p>
    <w:p w:rsidR="00851DB9" w:rsidRPr="00045F72" w:rsidRDefault="00851DB9" w:rsidP="003D0851">
      <w:pPr>
        <w:spacing w:after="0" w:line="240" w:lineRule="auto"/>
        <w:rPr>
          <w:rFonts w:ascii="Maiandra GD" w:hAnsi="Maiandra GD"/>
        </w:rPr>
      </w:pPr>
    </w:p>
    <w:p w:rsidR="00F012BE" w:rsidRPr="00045F72" w:rsidRDefault="00F012BE" w:rsidP="003D0851">
      <w:pPr>
        <w:spacing w:after="0" w:line="240" w:lineRule="auto"/>
        <w:rPr>
          <w:rFonts w:ascii="Maiandra GD" w:eastAsia="Times New Roman" w:hAnsi="Maiandra GD" w:cs="Times New Roman"/>
          <w:b/>
          <w:lang w:eastAsia="sl-SI"/>
        </w:rPr>
      </w:pPr>
      <w:r w:rsidRPr="00045F72">
        <w:rPr>
          <w:rFonts w:ascii="Maiandra GD" w:eastAsia="Times New Roman" w:hAnsi="Maiandra GD" w:cs="Times New Roman"/>
          <w:b/>
          <w:lang w:eastAsia="sl-SI"/>
        </w:rPr>
        <w:t>No. 3</w:t>
      </w:r>
    </w:p>
    <w:p w:rsidR="00CA7D54" w:rsidRPr="00E47965" w:rsidRDefault="00CA7D54" w:rsidP="00CA7D54">
      <w:pPr>
        <w:spacing w:after="0" w:line="240" w:lineRule="auto"/>
        <w:rPr>
          <w:rFonts w:ascii="Maiandra GD" w:eastAsia="Times New Roman" w:hAnsi="Maiandra GD" w:cs="Times New Roman"/>
          <w:b/>
          <w:lang w:eastAsia="sl-SI"/>
        </w:rPr>
      </w:pPr>
      <w:r w:rsidRPr="00E47965">
        <w:rPr>
          <w:rFonts w:ascii="Maiandra GD" w:eastAsia="Times New Roman" w:hAnsi="Maiandra GD" w:cs="Times New Roman"/>
          <w:b/>
          <w:lang w:eastAsia="sl-SI"/>
        </w:rPr>
        <w:t>2 bed apartment to rent</w:t>
      </w:r>
    </w:p>
    <w:p w:rsidR="00E47965" w:rsidRPr="00E47965" w:rsidRDefault="00E47965" w:rsidP="00CA7D54">
      <w:pPr>
        <w:spacing w:after="0" w:line="240" w:lineRule="auto"/>
        <w:outlineLvl w:val="2"/>
        <w:rPr>
          <w:rFonts w:ascii="Maiandra GD" w:eastAsia="Times New Roman" w:hAnsi="Maiandra GD" w:cs="Times New Roman"/>
          <w:b/>
          <w:bCs/>
          <w:lang w:eastAsia="sl-SI"/>
        </w:rPr>
      </w:pPr>
      <w:r w:rsidRPr="00E47965">
        <w:rPr>
          <w:rFonts w:ascii="Maiandra GD" w:eastAsia="Times New Roman" w:hAnsi="Maiandra GD" w:cs="Times New Roman"/>
          <w:b/>
          <w:bCs/>
          <w:lang w:eastAsia="sl-SI"/>
        </w:rPr>
        <w:t>Letting fees information</w:t>
      </w:r>
      <w:r w:rsidR="00CA7D54" w:rsidRPr="00045F72">
        <w:rPr>
          <w:rFonts w:ascii="Maiandra GD" w:eastAsia="Times New Roman" w:hAnsi="Maiandra GD" w:cs="Times New Roman"/>
          <w:b/>
          <w:bCs/>
          <w:lang w:eastAsia="sl-SI"/>
        </w:rPr>
        <w:t xml:space="preserve"> </w:t>
      </w:r>
      <w:r w:rsidRPr="00E47965">
        <w:rPr>
          <w:rFonts w:ascii="Maiandra GD" w:eastAsia="Times New Roman" w:hAnsi="Maiandra GD" w:cs="Times New Roman"/>
          <w:lang w:eastAsia="sl-SI"/>
        </w:rPr>
        <w:t xml:space="preserve">£695 </w:t>
      </w:r>
      <w:proofErr w:type="spellStart"/>
      <w:r w:rsidRPr="00E47965">
        <w:rPr>
          <w:rFonts w:ascii="Maiandra GD" w:eastAsia="Times New Roman" w:hAnsi="Maiandra GD" w:cs="Times New Roman"/>
          <w:lang w:eastAsia="sl-SI"/>
        </w:rPr>
        <w:t>pw</w:t>
      </w:r>
      <w:proofErr w:type="spellEnd"/>
    </w:p>
    <w:p w:rsidR="000B7934" w:rsidRPr="000B7934" w:rsidRDefault="000B7934" w:rsidP="003D0851">
      <w:pPr>
        <w:spacing w:after="0" w:line="240" w:lineRule="auto"/>
        <w:outlineLvl w:val="2"/>
        <w:rPr>
          <w:rFonts w:ascii="Maiandra GD" w:eastAsia="Times New Roman" w:hAnsi="Maiandra GD" w:cs="Times New Roman"/>
          <w:b/>
          <w:bCs/>
          <w:lang w:eastAsia="sl-SI"/>
        </w:rPr>
      </w:pPr>
      <w:r w:rsidRPr="000B7934">
        <w:rPr>
          <w:rFonts w:ascii="Maiandra GD" w:eastAsia="Times New Roman" w:hAnsi="Maiandra GD" w:cs="Times New Roman"/>
          <w:b/>
          <w:bCs/>
          <w:lang w:eastAsia="sl-SI"/>
        </w:rPr>
        <w:t>Letting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4"/>
        <w:gridCol w:w="3171"/>
      </w:tblGrid>
      <w:tr w:rsidR="003D0851" w:rsidRPr="00045F72" w:rsidTr="000B7934">
        <w:trPr>
          <w:tblCellSpacing w:w="15" w:type="dxa"/>
        </w:trPr>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45F72">
              <w:rPr>
                <w:rFonts w:ascii="Maiandra GD" w:eastAsia="Times New Roman" w:hAnsi="Maiandra GD" w:cs="Times New Roman"/>
                <w:b/>
                <w:bCs/>
                <w:lang w:eastAsia="sl-SI"/>
              </w:rPr>
              <w:t xml:space="preserve">Furnishing: </w:t>
            </w:r>
          </w:p>
        </w:tc>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B7934">
              <w:rPr>
                <w:rFonts w:ascii="Maiandra GD" w:eastAsia="Times New Roman" w:hAnsi="Maiandra GD" w:cs="Times New Roman"/>
                <w:lang w:eastAsia="sl-SI"/>
              </w:rPr>
              <w:t>Not Specified</w:t>
            </w:r>
          </w:p>
        </w:tc>
      </w:tr>
      <w:tr w:rsidR="003D0851" w:rsidRPr="00045F72" w:rsidTr="000B7934">
        <w:trPr>
          <w:tblCellSpacing w:w="15" w:type="dxa"/>
        </w:trPr>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45F72">
              <w:rPr>
                <w:rFonts w:ascii="Maiandra GD" w:eastAsia="Times New Roman" w:hAnsi="Maiandra GD" w:cs="Times New Roman"/>
                <w:b/>
                <w:bCs/>
                <w:lang w:eastAsia="sl-SI"/>
              </w:rPr>
              <w:t xml:space="preserve">Added on </w:t>
            </w:r>
            <w:proofErr w:type="spellStart"/>
            <w:r w:rsidRPr="00045F72">
              <w:rPr>
                <w:rFonts w:ascii="Maiandra GD" w:eastAsia="Times New Roman" w:hAnsi="Maiandra GD" w:cs="Times New Roman"/>
                <w:b/>
                <w:bCs/>
                <w:lang w:eastAsia="sl-SI"/>
              </w:rPr>
              <w:t>Rightmove</w:t>
            </w:r>
            <w:proofErr w:type="spellEnd"/>
            <w:r w:rsidRPr="00045F72">
              <w:rPr>
                <w:rFonts w:ascii="Maiandra GD" w:eastAsia="Times New Roman" w:hAnsi="Maiandra GD" w:cs="Times New Roman"/>
                <w:b/>
                <w:bCs/>
                <w:lang w:eastAsia="sl-SI"/>
              </w:rPr>
              <w:t xml:space="preserve">: </w:t>
            </w:r>
          </w:p>
        </w:tc>
        <w:tc>
          <w:tcPr>
            <w:tcW w:w="0" w:type="auto"/>
            <w:vAlign w:val="center"/>
            <w:hideMark/>
          </w:tcPr>
          <w:p w:rsidR="000B7934" w:rsidRPr="000B7934" w:rsidRDefault="000B7934" w:rsidP="003D0851">
            <w:pPr>
              <w:spacing w:after="0" w:line="240" w:lineRule="auto"/>
              <w:rPr>
                <w:rFonts w:ascii="Maiandra GD" w:eastAsia="Times New Roman" w:hAnsi="Maiandra GD" w:cs="Times New Roman"/>
                <w:lang w:eastAsia="sl-SI"/>
              </w:rPr>
            </w:pPr>
            <w:r w:rsidRPr="000B7934">
              <w:rPr>
                <w:rFonts w:ascii="Maiandra GD" w:eastAsia="Times New Roman" w:hAnsi="Maiandra GD" w:cs="Times New Roman"/>
                <w:lang w:eastAsia="sl-SI"/>
              </w:rPr>
              <w:t>12 November 2014 (5 days ago)</w:t>
            </w:r>
          </w:p>
        </w:tc>
      </w:tr>
    </w:tbl>
    <w:p w:rsidR="000B7934" w:rsidRPr="000B7934" w:rsidRDefault="000B7934" w:rsidP="003D0851">
      <w:pPr>
        <w:spacing w:after="0" w:line="240" w:lineRule="auto"/>
        <w:outlineLvl w:val="2"/>
        <w:rPr>
          <w:rFonts w:ascii="Maiandra GD" w:eastAsia="Times New Roman" w:hAnsi="Maiandra GD" w:cs="Times New Roman"/>
          <w:b/>
          <w:bCs/>
          <w:lang w:eastAsia="sl-SI"/>
        </w:rPr>
      </w:pPr>
      <w:r w:rsidRPr="000B7934">
        <w:rPr>
          <w:rFonts w:ascii="Maiandra GD" w:eastAsia="Times New Roman" w:hAnsi="Maiandra GD" w:cs="Times New Roman"/>
          <w:b/>
          <w:bCs/>
          <w:lang w:eastAsia="sl-SI"/>
        </w:rPr>
        <w:t>Full description</w:t>
      </w:r>
    </w:p>
    <w:p w:rsidR="000B7934" w:rsidRPr="000B7934" w:rsidRDefault="000B7934" w:rsidP="003D0851">
      <w:pPr>
        <w:spacing w:after="0" w:line="240" w:lineRule="auto"/>
        <w:rPr>
          <w:rFonts w:ascii="Maiandra GD" w:eastAsia="Times New Roman" w:hAnsi="Maiandra GD" w:cs="Times New Roman"/>
          <w:lang w:eastAsia="sl-SI"/>
        </w:rPr>
      </w:pPr>
      <w:r w:rsidRPr="000B7934">
        <w:rPr>
          <w:rFonts w:ascii="Maiandra GD" w:eastAsia="Times New Roman" w:hAnsi="Maiandra GD" w:cs="Times New Roman"/>
          <w:lang w:eastAsia="sl-SI"/>
        </w:rPr>
        <w:t xml:space="preserve">Ideally situated on the famous Abbey Road is a well presented purpose built block known as a landmark development. 20 Abbey Road benefits from 24 hour security, allocated underground parking, </w:t>
      </w:r>
      <w:proofErr w:type="gramStart"/>
      <w:r w:rsidRPr="000B7934">
        <w:rPr>
          <w:rFonts w:ascii="Maiandra GD" w:eastAsia="Times New Roman" w:hAnsi="Maiandra GD" w:cs="Times New Roman"/>
          <w:lang w:eastAsia="sl-SI"/>
        </w:rPr>
        <w:t>indoor</w:t>
      </w:r>
      <w:proofErr w:type="gramEnd"/>
      <w:r w:rsidRPr="000B7934">
        <w:rPr>
          <w:rFonts w:ascii="Maiandra GD" w:eastAsia="Times New Roman" w:hAnsi="Maiandra GD" w:cs="Times New Roman"/>
          <w:lang w:eastAsia="sl-SI"/>
        </w:rPr>
        <w:t xml:space="preserve"> communal swimming pool and is minutes to St Johns Wood Tube Station (Jubilee Line) and St Johns Wood High Street. The apartment is situated on the 8th floor of the building and comprises of a large reception room, fully fitted kitchen, 2 double bedrooms and 2 bathrooms (one </w:t>
      </w:r>
      <w:proofErr w:type="spellStart"/>
      <w:r w:rsidRPr="000B7934">
        <w:rPr>
          <w:rFonts w:ascii="Maiandra GD" w:eastAsia="Times New Roman" w:hAnsi="Maiandra GD" w:cs="Times New Roman"/>
          <w:lang w:eastAsia="sl-SI"/>
        </w:rPr>
        <w:t>en</w:t>
      </w:r>
      <w:proofErr w:type="spellEnd"/>
      <w:r w:rsidR="009949B2">
        <w:rPr>
          <w:rFonts w:ascii="Maiandra GD" w:eastAsia="Times New Roman" w:hAnsi="Maiandra GD" w:cs="Times New Roman"/>
          <w:lang w:eastAsia="sl-SI"/>
        </w:rPr>
        <w:t xml:space="preserve"> </w:t>
      </w:r>
      <w:r w:rsidRPr="000B7934">
        <w:rPr>
          <w:rFonts w:ascii="Maiandra GD" w:eastAsia="Times New Roman" w:hAnsi="Maiandra GD" w:cs="Times New Roman"/>
          <w:lang w:eastAsia="sl-SI"/>
        </w:rPr>
        <w:t xml:space="preserve">suite). </w:t>
      </w:r>
      <w:proofErr w:type="gramStart"/>
      <w:r w:rsidRPr="000B7934">
        <w:rPr>
          <w:rFonts w:ascii="Maiandra GD" w:eastAsia="Times New Roman" w:hAnsi="Maiandra GD" w:cs="Times New Roman"/>
          <w:lang w:eastAsia="sl-SI"/>
        </w:rPr>
        <w:t>Viewings are highly recommended and is</w:t>
      </w:r>
      <w:proofErr w:type="gramEnd"/>
      <w:r w:rsidRPr="000B7934">
        <w:rPr>
          <w:rFonts w:ascii="Maiandra GD" w:eastAsia="Times New Roman" w:hAnsi="Maiandra GD" w:cs="Times New Roman"/>
          <w:lang w:eastAsia="sl-SI"/>
        </w:rPr>
        <w:t xml:space="preserve"> available now.</w:t>
      </w:r>
    </w:p>
    <w:p w:rsidR="000B7934" w:rsidRPr="00045F72" w:rsidRDefault="00AD6FF9" w:rsidP="003D0851">
      <w:pPr>
        <w:spacing w:after="0"/>
        <w:rPr>
          <w:rFonts w:ascii="Maiandra GD" w:hAnsi="Maiandra GD"/>
          <w:sz w:val="16"/>
          <w:szCs w:val="16"/>
        </w:rPr>
      </w:pPr>
      <w:hyperlink r:id="rId8" w:history="1">
        <w:r w:rsidR="00906E16" w:rsidRPr="00045F72">
          <w:rPr>
            <w:rStyle w:val="Hiperpovezava"/>
            <w:rFonts w:ascii="Maiandra GD" w:hAnsi="Maiandra GD"/>
            <w:color w:val="auto"/>
            <w:sz w:val="16"/>
            <w:szCs w:val="16"/>
          </w:rPr>
          <w:t>http://www.rightmove.co.uk/property-to-rent/property-47019160.html?showcase=true</w:t>
        </w:r>
      </w:hyperlink>
    </w:p>
    <w:p w:rsidR="00CA7D54" w:rsidRPr="00045F72" w:rsidRDefault="00CA7D54" w:rsidP="003D0851">
      <w:pPr>
        <w:spacing w:after="0"/>
        <w:rPr>
          <w:rFonts w:ascii="Maiandra GD" w:hAnsi="Maiandra GD"/>
        </w:rPr>
      </w:pPr>
    </w:p>
    <w:p w:rsidR="00906E16" w:rsidRPr="00045F72" w:rsidRDefault="00AC50C4" w:rsidP="003D0851">
      <w:pPr>
        <w:spacing w:after="0"/>
        <w:rPr>
          <w:rFonts w:ascii="Maiandra GD" w:hAnsi="Maiandra GD"/>
          <w:b/>
        </w:rPr>
      </w:pPr>
      <w:r w:rsidRPr="00045F72">
        <w:rPr>
          <w:rFonts w:ascii="Maiandra GD" w:hAnsi="Maiandra GD"/>
          <w:b/>
        </w:rPr>
        <w:t>No. 4</w:t>
      </w:r>
    </w:p>
    <w:p w:rsidR="00906E16" w:rsidRPr="00045F72" w:rsidRDefault="00AD6FF9" w:rsidP="003D0851">
      <w:pPr>
        <w:pStyle w:val="Naslov2"/>
        <w:spacing w:before="0"/>
        <w:rPr>
          <w:rFonts w:ascii="Maiandra GD" w:hAnsi="Maiandra GD"/>
          <w:color w:val="auto"/>
          <w:sz w:val="22"/>
          <w:szCs w:val="22"/>
        </w:rPr>
      </w:pPr>
      <w:hyperlink r:id="rId9" w:history="1">
        <w:r w:rsidR="00906E16" w:rsidRPr="00045F72">
          <w:rPr>
            <w:rStyle w:val="Hiperpovezava"/>
            <w:rFonts w:ascii="Maiandra GD" w:hAnsi="Maiandra GD"/>
            <w:color w:val="auto"/>
            <w:sz w:val="22"/>
            <w:szCs w:val="22"/>
            <w:u w:val="none"/>
          </w:rPr>
          <w:t>3 bedroom terraced house to rent</w:t>
        </w:r>
      </w:hyperlink>
    </w:p>
    <w:p w:rsidR="00906E16" w:rsidRPr="00045F72" w:rsidRDefault="00906E16"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906E16" w:rsidRPr="00045F72" w:rsidRDefault="00906E16" w:rsidP="003D0851">
      <w:pPr>
        <w:pStyle w:val="Navadensplet"/>
        <w:spacing w:before="0" w:beforeAutospacing="0" w:after="0" w:afterAutospacing="0"/>
        <w:rPr>
          <w:rFonts w:ascii="Maiandra GD" w:hAnsi="Maiandra GD"/>
          <w:sz w:val="22"/>
          <w:szCs w:val="22"/>
          <w:lang w:val="en-GB"/>
        </w:rPr>
      </w:pPr>
      <w:r w:rsidRPr="00045F72">
        <w:rPr>
          <w:rStyle w:val="Krepko"/>
          <w:rFonts w:ascii="Maiandra GD" w:eastAsiaTheme="majorEastAsia" w:hAnsi="Maiandra GD"/>
          <w:sz w:val="22"/>
          <w:szCs w:val="22"/>
          <w:lang w:val="en-GB"/>
        </w:rPr>
        <w:t>Tenure:</w:t>
      </w:r>
      <w:r w:rsidRPr="00045F72">
        <w:rPr>
          <w:rFonts w:ascii="Maiandra GD" w:hAnsi="Maiandra GD"/>
          <w:sz w:val="22"/>
          <w:szCs w:val="22"/>
          <w:lang w:val="en-GB"/>
        </w:rPr>
        <w:t xml:space="preserve"> Freehold</w:t>
      </w:r>
    </w:p>
    <w:p w:rsidR="00906E16" w:rsidRPr="00045F72" w:rsidRDefault="00906E16" w:rsidP="003D0851">
      <w:pPr>
        <w:spacing w:after="0"/>
        <w:rPr>
          <w:rStyle w:val="skypec2ctextspan"/>
          <w:rFonts w:ascii="Maiandra GD" w:hAnsi="Maiandra GD"/>
        </w:rPr>
      </w:pPr>
      <w:r w:rsidRPr="00045F72">
        <w:rPr>
          <w:rFonts w:ascii="Maiandra GD" w:hAnsi="Maiandra GD"/>
        </w:rPr>
        <w:t xml:space="preserve">Victor Michael are delighted to present this stunning three bedroom, two reception, terraced house located on a quiet tree lined street, surrounded by local amenities and close to transport options. The property consists of a fully fitted kitchen, spacious bathroom suite and a huge </w:t>
      </w:r>
      <w:proofErr w:type="spellStart"/>
      <w:r w:rsidRPr="00045F72">
        <w:rPr>
          <w:rFonts w:ascii="Maiandra GD" w:hAnsi="Maiandra GD"/>
        </w:rPr>
        <w:lastRenderedPageBreak/>
        <w:t>lawned</w:t>
      </w:r>
      <w:proofErr w:type="spellEnd"/>
      <w:r w:rsidRPr="00045F72">
        <w:rPr>
          <w:rFonts w:ascii="Maiandra GD" w:hAnsi="Maiandra GD"/>
        </w:rPr>
        <w:t xml:space="preserve"> garden with shrubs and trees.</w:t>
      </w:r>
      <w:r w:rsidR="00AC50C4" w:rsidRPr="00045F72">
        <w:rPr>
          <w:rFonts w:ascii="Maiandra GD" w:hAnsi="Maiandra GD"/>
        </w:rPr>
        <w:t xml:space="preserve"> </w:t>
      </w:r>
      <w:proofErr w:type="gramStart"/>
      <w:r w:rsidRPr="00045F72">
        <w:rPr>
          <w:rFonts w:ascii="Maiandra GD" w:hAnsi="Maiandra GD"/>
        </w:rPr>
        <w:t>Accessed to garden via the dining room.</w:t>
      </w:r>
      <w:proofErr w:type="gramEnd"/>
      <w:r w:rsidRPr="00045F72">
        <w:rPr>
          <w:rFonts w:ascii="Maiandra GD" w:hAnsi="Maiandra GD"/>
        </w:rPr>
        <w:t xml:space="preserve"> The property has just been refurbished to a very high standard. </w:t>
      </w:r>
    </w:p>
    <w:p w:rsidR="00AC50C4" w:rsidRPr="00045F72" w:rsidRDefault="00AC50C4" w:rsidP="003D0851">
      <w:pPr>
        <w:spacing w:after="0"/>
        <w:rPr>
          <w:rStyle w:val="skypec2ctextspan"/>
          <w:rFonts w:ascii="Maiandra GD" w:hAnsi="Maiandra GD"/>
        </w:rPr>
      </w:pPr>
    </w:p>
    <w:p w:rsidR="00483F9C" w:rsidRPr="00045F72" w:rsidRDefault="00AC50C4" w:rsidP="003D0851">
      <w:pPr>
        <w:spacing w:after="0"/>
        <w:rPr>
          <w:rStyle w:val="skypec2ctextspan"/>
          <w:rFonts w:ascii="Maiandra GD" w:hAnsi="Maiandra GD"/>
          <w:b/>
        </w:rPr>
      </w:pPr>
      <w:r w:rsidRPr="00045F72">
        <w:rPr>
          <w:rStyle w:val="skypec2ctextspan"/>
          <w:rFonts w:ascii="Maiandra GD" w:hAnsi="Maiandra GD"/>
          <w:b/>
        </w:rPr>
        <w:t>No. 5</w:t>
      </w:r>
    </w:p>
    <w:p w:rsidR="00483F9C" w:rsidRPr="00045F72" w:rsidRDefault="00483F9C"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483F9C" w:rsidRPr="00045F72" w:rsidRDefault="00483F9C" w:rsidP="003D0851">
      <w:pPr>
        <w:spacing w:after="0"/>
        <w:rPr>
          <w:rFonts w:ascii="Maiandra GD" w:hAnsi="Maiandra GD"/>
        </w:rPr>
      </w:pPr>
      <w:r w:rsidRPr="00045F72">
        <w:rPr>
          <w:rFonts w:ascii="Maiandra GD" w:hAnsi="Maiandra GD"/>
        </w:rPr>
        <w:t>A stunning newly refurbished lovely one bedroom flat located within a lovely period conversion close to the amenities of Swiss Cottage and St Johns Wood offering spaci</w:t>
      </w:r>
      <w:r w:rsidR="000942E0" w:rsidRPr="00045F72">
        <w:rPr>
          <w:rFonts w:ascii="Maiandra GD" w:hAnsi="Maiandra GD"/>
        </w:rPr>
        <w:t xml:space="preserve">ous and bright accommodation. </w:t>
      </w:r>
      <w:r w:rsidR="000942E0" w:rsidRPr="00045F72">
        <w:rPr>
          <w:rFonts w:ascii="Maiandra GD" w:hAnsi="Maiandra GD"/>
        </w:rPr>
        <w:br/>
      </w:r>
      <w:r w:rsidRPr="00045F72">
        <w:rPr>
          <w:rFonts w:ascii="Maiandra GD" w:hAnsi="Maiandra GD"/>
        </w:rPr>
        <w:t xml:space="preserve">The flat comprises a double bedroom with built-in wardrobes, generous lounge with dining area and open plan kitchen and modern three piece bathroom. The flat boasts modern decor throughout, wooden floors and is offered either furnished or unfurnished. </w:t>
      </w:r>
      <w:r w:rsidRPr="00045F72">
        <w:rPr>
          <w:rFonts w:ascii="Maiandra GD" w:hAnsi="Maiandra GD"/>
        </w:rPr>
        <w:br/>
      </w:r>
      <w:r w:rsidRPr="00045F72">
        <w:rPr>
          <w:rFonts w:ascii="Maiandra GD" w:hAnsi="Maiandra GD"/>
        </w:rPr>
        <w:br/>
      </w:r>
      <w:r w:rsidR="000942E0" w:rsidRPr="00045F72">
        <w:rPr>
          <w:rFonts w:ascii="Maiandra GD" w:hAnsi="Maiandra GD"/>
          <w:b/>
        </w:rPr>
        <w:t>No. 6</w:t>
      </w:r>
    </w:p>
    <w:p w:rsidR="00313FE8" w:rsidRPr="00045F72" w:rsidRDefault="00313FE8" w:rsidP="003D0851">
      <w:pPr>
        <w:pStyle w:val="description"/>
        <w:spacing w:before="0" w:beforeAutospacing="0" w:after="0" w:afterAutospacing="0"/>
        <w:rPr>
          <w:rFonts w:ascii="Maiandra GD" w:hAnsi="Maiandra GD"/>
          <w:b/>
          <w:sz w:val="22"/>
          <w:szCs w:val="22"/>
          <w:lang w:val="en-GB"/>
        </w:rPr>
      </w:pPr>
      <w:r w:rsidRPr="00045F72">
        <w:rPr>
          <w:rFonts w:ascii="Maiandra GD" w:hAnsi="Maiandra GD"/>
          <w:b/>
          <w:sz w:val="22"/>
          <w:szCs w:val="22"/>
          <w:lang w:val="en-GB"/>
        </w:rPr>
        <w:t>Studio flat to rent</w:t>
      </w:r>
    </w:p>
    <w:p w:rsidR="00483F9C" w:rsidRPr="00045F72" w:rsidRDefault="00483F9C" w:rsidP="003D0851">
      <w:pPr>
        <w:pStyle w:val="description"/>
        <w:spacing w:before="0" w:beforeAutospacing="0" w:after="0" w:afterAutospacing="0"/>
        <w:rPr>
          <w:rFonts w:ascii="Maiandra GD" w:hAnsi="Maiandra GD"/>
          <w:sz w:val="22"/>
          <w:szCs w:val="22"/>
          <w:lang w:val="en-GB"/>
        </w:rPr>
      </w:pPr>
      <w:proofErr w:type="gramStart"/>
      <w:r w:rsidRPr="00045F72">
        <w:rPr>
          <w:rFonts w:ascii="Maiandra GD" w:hAnsi="Maiandra GD"/>
          <w:sz w:val="22"/>
          <w:szCs w:val="22"/>
          <w:lang w:val="en-GB"/>
        </w:rPr>
        <w:t>A stylish studio bedroom apartment situated in the eagerly awaited Bluebell House phase of the brand new Redwood Park Development.</w:t>
      </w:r>
      <w:proofErr w:type="gramEnd"/>
      <w:r w:rsidRPr="00045F72">
        <w:rPr>
          <w:rFonts w:ascii="Maiandra GD" w:hAnsi="Maiandra GD"/>
          <w:sz w:val="22"/>
          <w:szCs w:val="22"/>
          <w:lang w:val="en-GB"/>
        </w:rPr>
        <w:t xml:space="preserve"> Located on the second floor with open plan living/dining/kitchen areas, modern bathroom and large balcony/terrace this property is a must see!</w:t>
      </w:r>
    </w:p>
    <w:p w:rsidR="00313FE8" w:rsidRPr="00045F72" w:rsidRDefault="00313FE8" w:rsidP="003D0851">
      <w:pPr>
        <w:spacing w:after="0"/>
        <w:rPr>
          <w:rFonts w:ascii="Maiandra GD" w:hAnsi="Maiandra GD"/>
        </w:rPr>
      </w:pPr>
    </w:p>
    <w:p w:rsidR="00483F9C" w:rsidRPr="00045F72" w:rsidRDefault="00313FE8" w:rsidP="003D0851">
      <w:pPr>
        <w:spacing w:after="0"/>
        <w:rPr>
          <w:rFonts w:ascii="Maiandra GD" w:hAnsi="Maiandra GD"/>
          <w:b/>
        </w:rPr>
      </w:pPr>
      <w:r w:rsidRPr="00045F72">
        <w:rPr>
          <w:rFonts w:ascii="Maiandra GD" w:hAnsi="Maiandra GD"/>
          <w:b/>
        </w:rPr>
        <w:t>No. 7</w:t>
      </w:r>
    </w:p>
    <w:p w:rsidR="00483F9C" w:rsidRPr="00045F72" w:rsidRDefault="00AD6FF9" w:rsidP="003D0851">
      <w:pPr>
        <w:pStyle w:val="Naslov2"/>
        <w:spacing w:before="0"/>
        <w:rPr>
          <w:rFonts w:ascii="Maiandra GD" w:hAnsi="Maiandra GD"/>
          <w:color w:val="auto"/>
          <w:sz w:val="22"/>
          <w:szCs w:val="22"/>
        </w:rPr>
      </w:pPr>
      <w:hyperlink r:id="rId10" w:history="1">
        <w:r w:rsidR="00483F9C" w:rsidRPr="00045F72">
          <w:rPr>
            <w:rStyle w:val="Hiperpovezava"/>
            <w:rFonts w:ascii="Maiandra GD" w:hAnsi="Maiandra GD"/>
            <w:color w:val="auto"/>
            <w:sz w:val="22"/>
            <w:szCs w:val="22"/>
            <w:u w:val="none"/>
          </w:rPr>
          <w:t xml:space="preserve">Studio flat to rent </w:t>
        </w:r>
        <w:r w:rsidR="00313FE8" w:rsidRPr="00045F72">
          <w:rPr>
            <w:rStyle w:val="Hiperpovezava"/>
            <w:rFonts w:ascii="Maiandra GD" w:hAnsi="Maiandra GD"/>
            <w:color w:val="auto"/>
            <w:sz w:val="22"/>
            <w:szCs w:val="22"/>
            <w:u w:val="none"/>
          </w:rPr>
          <w:t xml:space="preserve"> </w:t>
        </w:r>
      </w:hyperlink>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342CA5" w:rsidRPr="00045F72" w:rsidTr="00342CA5">
        <w:tc>
          <w:tcPr>
            <w:tcW w:w="2376" w:type="dxa"/>
          </w:tcPr>
          <w:p w:rsidR="00342CA5" w:rsidRPr="00045F72" w:rsidRDefault="00342CA5" w:rsidP="003D0851">
            <w:pPr>
              <w:pStyle w:val="description"/>
              <w:spacing w:before="0" w:beforeAutospacing="0" w:after="0" w:afterAutospacing="0"/>
              <w:rPr>
                <w:rFonts w:ascii="Maiandra GD" w:hAnsi="Maiandra GD"/>
                <w:sz w:val="22"/>
                <w:szCs w:val="22"/>
                <w:lang w:val="en-GB"/>
              </w:rPr>
            </w:pPr>
            <w:r w:rsidRPr="00045F72">
              <w:rPr>
                <w:rFonts w:ascii="Maiandra GD" w:hAnsi="Maiandra GD"/>
                <w:noProof/>
                <w:sz w:val="22"/>
                <w:szCs w:val="22"/>
                <w:lang w:val="en-US" w:eastAsia="en-US"/>
              </w:rPr>
              <w:drawing>
                <wp:inline distT="0" distB="0" distL="0" distR="0" wp14:anchorId="692D2739" wp14:editId="0446A428">
                  <wp:extent cx="1285875" cy="857250"/>
                  <wp:effectExtent l="0" t="0" r="9525" b="0"/>
                  <wp:docPr id="3" name="Slika 3" descr="Photo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6836" w:type="dxa"/>
          </w:tcPr>
          <w:p w:rsidR="00342CA5" w:rsidRPr="00045F72" w:rsidRDefault="00342CA5" w:rsidP="00342CA5">
            <w:pPr>
              <w:pStyle w:val="description"/>
              <w:spacing w:before="0" w:beforeAutospacing="0" w:after="0" w:afterAutospacing="0"/>
              <w:rPr>
                <w:rFonts w:ascii="Maiandra GD" w:hAnsi="Maiandra GD"/>
                <w:sz w:val="22"/>
                <w:szCs w:val="22"/>
                <w:lang w:val="en-GB"/>
              </w:rPr>
            </w:pPr>
            <w:r w:rsidRPr="00045F72">
              <w:rPr>
                <w:rFonts w:ascii="Maiandra GD" w:hAnsi="Maiandra GD"/>
                <w:sz w:val="22"/>
                <w:szCs w:val="22"/>
                <w:lang w:val="en-GB"/>
              </w:rPr>
              <w:t xml:space="preserve">A beautiful self-contained studio flat situated in the </w:t>
            </w:r>
            <w:proofErr w:type="spellStart"/>
            <w:r w:rsidRPr="00045F72">
              <w:rPr>
                <w:rFonts w:ascii="Maiandra GD" w:hAnsi="Maiandra GD"/>
                <w:sz w:val="22"/>
                <w:szCs w:val="22"/>
                <w:lang w:val="en-GB"/>
              </w:rPr>
              <w:t>Homerton</w:t>
            </w:r>
            <w:proofErr w:type="spellEnd"/>
            <w:r w:rsidRPr="00045F72">
              <w:rPr>
                <w:rFonts w:ascii="Maiandra GD" w:hAnsi="Maiandra GD"/>
                <w:sz w:val="22"/>
                <w:szCs w:val="22"/>
                <w:lang w:val="en-GB"/>
              </w:rPr>
              <w:t xml:space="preserve"> area on </w:t>
            </w:r>
            <w:proofErr w:type="spellStart"/>
            <w:r w:rsidRPr="00045F72">
              <w:rPr>
                <w:rFonts w:ascii="Maiandra GD" w:hAnsi="Maiandra GD"/>
                <w:sz w:val="22"/>
                <w:szCs w:val="22"/>
                <w:lang w:val="en-GB"/>
              </w:rPr>
              <w:t>Ashenden</w:t>
            </w:r>
            <w:proofErr w:type="spellEnd"/>
            <w:r w:rsidRPr="00045F72">
              <w:rPr>
                <w:rFonts w:ascii="Maiandra GD" w:hAnsi="Maiandra GD"/>
                <w:sz w:val="22"/>
                <w:szCs w:val="22"/>
                <w:lang w:val="en-GB"/>
              </w:rPr>
              <w:t xml:space="preserve"> Road. The studio flat has water and electricity bills included and is available from the 12th of December. </w:t>
            </w:r>
          </w:p>
          <w:p w:rsidR="00342CA5" w:rsidRPr="00045F72" w:rsidRDefault="00342CA5" w:rsidP="003D0851">
            <w:pPr>
              <w:pStyle w:val="description"/>
              <w:spacing w:before="0" w:beforeAutospacing="0" w:after="0" w:afterAutospacing="0"/>
              <w:rPr>
                <w:rFonts w:ascii="Maiandra GD" w:hAnsi="Maiandra GD"/>
                <w:sz w:val="22"/>
                <w:szCs w:val="22"/>
                <w:lang w:val="en-GB"/>
              </w:rPr>
            </w:pPr>
          </w:p>
        </w:tc>
      </w:tr>
    </w:tbl>
    <w:p w:rsidR="00483F9C" w:rsidRPr="00045F72" w:rsidRDefault="00483F9C" w:rsidP="003D0851">
      <w:pPr>
        <w:pStyle w:val="Naslov3"/>
        <w:spacing w:before="0" w:beforeAutospacing="0" w:after="0" w:afterAutospacing="0"/>
        <w:rPr>
          <w:rFonts w:ascii="Maiandra GD" w:hAnsi="Maiandra GD"/>
          <w:sz w:val="22"/>
          <w:szCs w:val="22"/>
          <w:lang w:val="en-GB"/>
        </w:rPr>
      </w:pPr>
      <w:r w:rsidRPr="00045F72">
        <w:rPr>
          <w:rFonts w:ascii="Maiandra GD" w:hAnsi="Maiandra GD"/>
          <w:sz w:val="22"/>
          <w:szCs w:val="22"/>
          <w:lang w:val="en-GB"/>
        </w:rPr>
        <w:t>Full description</w:t>
      </w:r>
    </w:p>
    <w:p w:rsidR="00483F9C" w:rsidRPr="00045F72" w:rsidRDefault="00B33E6A" w:rsidP="003D0851">
      <w:pPr>
        <w:spacing w:after="0"/>
        <w:rPr>
          <w:rFonts w:ascii="Maiandra GD" w:hAnsi="Maiandra GD"/>
        </w:rPr>
      </w:pPr>
      <w:r w:rsidRPr="00045F72">
        <w:rPr>
          <w:rFonts w:ascii="Maiandra GD" w:hAnsi="Maiandra GD"/>
        </w:rPr>
        <w:t>A beautiful self-</w:t>
      </w:r>
      <w:r w:rsidR="00483F9C" w:rsidRPr="00045F72">
        <w:rPr>
          <w:rFonts w:ascii="Maiandra GD" w:hAnsi="Maiandra GD"/>
        </w:rPr>
        <w:t xml:space="preserve">contained studio flat situated in the </w:t>
      </w:r>
      <w:proofErr w:type="spellStart"/>
      <w:r w:rsidR="00483F9C" w:rsidRPr="00045F72">
        <w:rPr>
          <w:rFonts w:ascii="Maiandra GD" w:hAnsi="Maiandra GD"/>
        </w:rPr>
        <w:t>Ho</w:t>
      </w:r>
      <w:r w:rsidRPr="00045F72">
        <w:rPr>
          <w:rFonts w:ascii="Maiandra GD" w:hAnsi="Maiandra GD"/>
        </w:rPr>
        <w:t>merton</w:t>
      </w:r>
      <w:proofErr w:type="spellEnd"/>
      <w:r w:rsidRPr="00045F72">
        <w:rPr>
          <w:rFonts w:ascii="Maiandra GD" w:hAnsi="Maiandra GD"/>
        </w:rPr>
        <w:t xml:space="preserve"> area on </w:t>
      </w:r>
      <w:proofErr w:type="spellStart"/>
      <w:r w:rsidRPr="00045F72">
        <w:rPr>
          <w:rFonts w:ascii="Maiandra GD" w:hAnsi="Maiandra GD"/>
        </w:rPr>
        <w:t>Ashenden</w:t>
      </w:r>
      <w:proofErr w:type="spellEnd"/>
      <w:r w:rsidRPr="00045F72">
        <w:rPr>
          <w:rFonts w:ascii="Maiandra GD" w:hAnsi="Maiandra GD"/>
        </w:rPr>
        <w:t xml:space="preserve"> Road. </w:t>
      </w:r>
      <w:proofErr w:type="gramStart"/>
      <w:r w:rsidR="00483F9C" w:rsidRPr="00045F72">
        <w:rPr>
          <w:rFonts w:ascii="Maiandra GD" w:hAnsi="Maiandra GD"/>
        </w:rPr>
        <w:t>The property b</w:t>
      </w:r>
      <w:r w:rsidRPr="00045F72">
        <w:rPr>
          <w:rFonts w:ascii="Maiandra GD" w:hAnsi="Maiandra GD"/>
        </w:rPr>
        <w:t>enefits from electric heating.</w:t>
      </w:r>
      <w:proofErr w:type="gramEnd"/>
      <w:r w:rsidRPr="00045F72">
        <w:rPr>
          <w:rFonts w:ascii="Maiandra GD" w:hAnsi="Maiandra GD"/>
        </w:rPr>
        <w:t xml:space="preserve"> </w:t>
      </w:r>
      <w:proofErr w:type="spellStart"/>
      <w:r w:rsidR="00483F9C" w:rsidRPr="00045F72">
        <w:rPr>
          <w:rFonts w:ascii="Maiandra GD" w:hAnsi="Maiandra GD"/>
        </w:rPr>
        <w:t>Homerton</w:t>
      </w:r>
      <w:proofErr w:type="spellEnd"/>
      <w:r w:rsidR="00483F9C" w:rsidRPr="00045F72">
        <w:rPr>
          <w:rFonts w:ascii="Maiandra GD" w:hAnsi="Maiandra GD"/>
        </w:rPr>
        <w:t xml:space="preserve"> Overground Station is located moments away from the property offering great </w:t>
      </w:r>
      <w:r w:rsidRPr="00045F72">
        <w:rPr>
          <w:rFonts w:ascii="Maiandra GD" w:hAnsi="Maiandra GD"/>
        </w:rPr>
        <w:t>transport links into the city.</w:t>
      </w:r>
      <w:r w:rsidRPr="00045F72">
        <w:rPr>
          <w:rFonts w:ascii="Maiandra GD" w:hAnsi="Maiandra GD"/>
        </w:rPr>
        <w:br/>
      </w:r>
      <w:r w:rsidR="00483F9C" w:rsidRPr="00045F72">
        <w:rPr>
          <w:rFonts w:ascii="Maiandra GD" w:hAnsi="Maiandra GD"/>
        </w:rPr>
        <w:t>The price includes all bills apart from council tax.</w:t>
      </w:r>
    </w:p>
    <w:p w:rsidR="00483F9C" w:rsidRPr="00483F9C" w:rsidRDefault="00483F9C" w:rsidP="003D0851">
      <w:pPr>
        <w:spacing w:after="0" w:line="240" w:lineRule="auto"/>
        <w:rPr>
          <w:rFonts w:ascii="Maiandra GD" w:eastAsia="Times New Roman" w:hAnsi="Maiandra GD" w:cs="Times New Roman"/>
          <w:lang w:eastAsia="sl-SI"/>
        </w:rPr>
      </w:pPr>
    </w:p>
    <w:p w:rsidR="000F48AF" w:rsidRPr="000F48AF" w:rsidRDefault="000F48AF" w:rsidP="003D0851">
      <w:pPr>
        <w:spacing w:after="0"/>
        <w:rPr>
          <w:rFonts w:ascii="Maiandra GD" w:eastAsia="Times New Roman" w:hAnsi="Maiandra GD" w:cs="Times New Roman"/>
          <w:lang w:eastAsia="sl-SI"/>
        </w:rPr>
      </w:pPr>
      <w:r w:rsidRPr="000F48AF">
        <w:rPr>
          <w:rFonts w:ascii="Maiandra GD" w:eastAsia="Times New Roman" w:hAnsi="Maiandra GD" w:cs="Times New Roman"/>
          <w:lang w:eastAsia="sl-SI"/>
        </w:rPr>
        <w:t>*********************************************************************************</w:t>
      </w:r>
    </w:p>
    <w:p w:rsidR="000F48AF" w:rsidRDefault="000F48AF" w:rsidP="003D0851">
      <w:pPr>
        <w:spacing w:after="0"/>
        <w:rPr>
          <w:rFonts w:ascii="Maiandra GD" w:eastAsia="Times New Roman" w:hAnsi="Maiandra GD" w:cs="Times New Roman"/>
          <w:b/>
          <w:lang w:eastAsia="sl-SI"/>
        </w:rPr>
      </w:pPr>
    </w:p>
    <w:p w:rsidR="00B16CE0" w:rsidRPr="00045F72" w:rsidRDefault="00AD6FF9" w:rsidP="003D0851">
      <w:pPr>
        <w:spacing w:after="0"/>
        <w:rPr>
          <w:rFonts w:ascii="Maiandra GD" w:eastAsia="Times New Roman" w:hAnsi="Maiandra GD" w:cs="Times New Roman"/>
          <w:lang w:eastAsia="sl-SI"/>
        </w:rPr>
      </w:pPr>
      <w:hyperlink r:id="rId12" w:anchor="fees-apply-disclaimer" w:history="1">
        <w:r w:rsidR="008A579C">
          <w:rPr>
            <w:rFonts w:ascii="Maiandra GD" w:eastAsia="Times New Roman" w:hAnsi="Maiandra GD" w:cs="Times New Roman"/>
            <w:b/>
            <w:lang w:eastAsia="sl-SI"/>
          </w:rPr>
          <w:t>F</w:t>
        </w:r>
        <w:r w:rsidR="00CA7D54" w:rsidRPr="00045F72">
          <w:rPr>
            <w:rFonts w:ascii="Maiandra GD" w:eastAsia="Times New Roman" w:hAnsi="Maiandra GD" w:cs="Times New Roman"/>
            <w:b/>
            <w:lang w:eastAsia="sl-SI"/>
          </w:rPr>
          <w:t>ees apply</w:t>
        </w:r>
      </w:hyperlink>
      <w:r w:rsidR="00CA7D54" w:rsidRPr="00045F72">
        <w:rPr>
          <w:rFonts w:ascii="Maiandra GD" w:eastAsia="Times New Roman" w:hAnsi="Maiandra GD" w:cs="Times New Roman"/>
          <w:lang w:eastAsia="sl-SI"/>
        </w:rPr>
        <w:t xml:space="preserve"> </w:t>
      </w:r>
    </w:p>
    <w:p w:rsidR="009E1297" w:rsidRPr="00045F72" w:rsidRDefault="00B16CE0" w:rsidP="009E1297">
      <w:pPr>
        <w:spacing w:after="0"/>
        <w:rPr>
          <w:rFonts w:ascii="Maiandra GD" w:hAnsi="Maiandra GD"/>
          <w:b/>
        </w:rPr>
      </w:pPr>
      <w:r w:rsidRPr="00045F72">
        <w:rPr>
          <w:rFonts w:ascii="Maiandra GD" w:eastAsia="Times New Roman" w:hAnsi="Maiandra GD" w:cs="Times New Roman"/>
          <w:lang w:eastAsia="sl-SI"/>
        </w:rPr>
        <w:t xml:space="preserve">1. </w:t>
      </w:r>
      <w:r w:rsidR="00CA7D54" w:rsidRPr="00045F72">
        <w:rPr>
          <w:rFonts w:ascii="Maiandra GD" w:hAnsi="Maiandra GD"/>
        </w:rPr>
        <w:t xml:space="preserve">Letting fees information: Administration of £250 + </w:t>
      </w:r>
      <w:r w:rsidRPr="00045F72">
        <w:rPr>
          <w:rFonts w:ascii="Maiandra GD" w:hAnsi="Maiandra GD"/>
        </w:rPr>
        <w:t>VAT will apply for this tenancy</w:t>
      </w:r>
    </w:p>
    <w:p w:rsidR="00CA7D54" w:rsidRPr="00E47965" w:rsidRDefault="009E1297" w:rsidP="009E1297">
      <w:pPr>
        <w:spacing w:after="0"/>
        <w:rPr>
          <w:rFonts w:ascii="Maiandra GD" w:hAnsi="Maiandra GD"/>
          <w:b/>
        </w:rPr>
      </w:pPr>
      <w:r w:rsidRPr="00045F72">
        <w:rPr>
          <w:rFonts w:ascii="Maiandra GD" w:eastAsia="Times New Roman" w:hAnsi="Maiandra GD" w:cs="Times New Roman"/>
          <w:lang w:eastAsia="sl-SI"/>
        </w:rPr>
        <w:t xml:space="preserve">2. </w:t>
      </w:r>
      <w:r w:rsidR="00CA7D54" w:rsidRPr="00E47965">
        <w:rPr>
          <w:rFonts w:ascii="Maiandra GD" w:eastAsia="Times New Roman" w:hAnsi="Maiandra GD" w:cs="Times New Roman"/>
          <w:lang w:eastAsia="sl-SI"/>
        </w:rPr>
        <w:t xml:space="preserve">The asking rent does not include letting fees. Depending on your circumstances and the property you select, the letting agent may also apply the following upfront fees: </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general administration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 xml:space="preserve">reference fees (including credit checks, bank, guarantor, previous landlord, </w:t>
      </w:r>
      <w:proofErr w:type="spellStart"/>
      <w:r w:rsidRPr="00E47965">
        <w:rPr>
          <w:rFonts w:ascii="Maiandra GD" w:eastAsia="Times New Roman" w:hAnsi="Maiandra GD" w:cs="Times New Roman"/>
          <w:lang w:eastAsia="sl-SI"/>
        </w:rPr>
        <w:t>etc</w:t>
      </w:r>
      <w:proofErr w:type="spellEnd"/>
      <w:r w:rsidRPr="00E47965">
        <w:rPr>
          <w:rFonts w:ascii="Maiandra GD" w:eastAsia="Times New Roman" w:hAnsi="Maiandra GD" w:cs="Times New Roman"/>
          <w:lang w:eastAsia="sl-SI"/>
        </w:rPr>
        <w:t>)</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application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fees for drawing up tenancy agreements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inventory fees, including check-in and check-out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guarantor arrangement/application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additional occupant fees</w:t>
      </w:r>
    </w:p>
    <w:p w:rsidR="00CA7D54" w:rsidRPr="00E47965" w:rsidRDefault="00CA7D54" w:rsidP="00CA7D54">
      <w:pPr>
        <w:numPr>
          <w:ilvl w:val="0"/>
          <w:numId w:val="3"/>
        </w:numPr>
        <w:spacing w:after="0" w:line="240" w:lineRule="auto"/>
        <w:rPr>
          <w:rFonts w:ascii="Maiandra GD" w:eastAsia="Times New Roman" w:hAnsi="Maiandra GD" w:cs="Times New Roman"/>
          <w:lang w:eastAsia="sl-SI"/>
        </w:rPr>
      </w:pPr>
      <w:r w:rsidRPr="00E47965">
        <w:rPr>
          <w:rFonts w:ascii="Maiandra GD" w:eastAsia="Times New Roman" w:hAnsi="Maiandra GD" w:cs="Times New Roman"/>
          <w:lang w:eastAsia="sl-SI"/>
        </w:rPr>
        <w:t>pets disclaimer fees/additional pet deposit</w:t>
      </w:r>
    </w:p>
    <w:p w:rsidR="00AC50C4" w:rsidRPr="00A574C0" w:rsidRDefault="00CA7D54" w:rsidP="00CA7D54">
      <w:pPr>
        <w:spacing w:after="0"/>
        <w:rPr>
          <w:rFonts w:ascii="Maiandra GD" w:eastAsia="Times New Roman" w:hAnsi="Maiandra GD" w:cs="Times New Roman"/>
          <w:lang w:eastAsia="sl-SI"/>
        </w:rPr>
      </w:pPr>
      <w:r w:rsidRPr="00E47965">
        <w:rPr>
          <w:rFonts w:ascii="Maiandra GD" w:eastAsia="Times New Roman" w:hAnsi="Maiandra GD" w:cs="Times New Roman"/>
          <w:lang w:eastAsia="sl-SI"/>
        </w:rPr>
        <w:t xml:space="preserve">Fees may be charged on </w:t>
      </w:r>
      <w:proofErr w:type="gramStart"/>
      <w:r w:rsidRPr="00E47965">
        <w:rPr>
          <w:rFonts w:ascii="Maiandra GD" w:eastAsia="Times New Roman" w:hAnsi="Maiandra GD" w:cs="Times New Roman"/>
          <w:lang w:eastAsia="sl-SI"/>
        </w:rPr>
        <w:t>a per</w:t>
      </w:r>
      <w:proofErr w:type="gramEnd"/>
      <w:r w:rsidRPr="00E47965">
        <w:rPr>
          <w:rFonts w:ascii="Maiandra GD" w:eastAsia="Times New Roman" w:hAnsi="Maiandra GD" w:cs="Times New Roman"/>
          <w:lang w:eastAsia="sl-SI"/>
        </w:rPr>
        <w:t xml:space="preserve"> person, or per property, basis and will vary from agent to agent, so confirm before viewing.</w:t>
      </w:r>
    </w:p>
    <w:sectPr w:rsidR="00AC50C4" w:rsidRPr="00A57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5257"/>
    <w:multiLevelType w:val="multilevel"/>
    <w:tmpl w:val="201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D33F9"/>
    <w:multiLevelType w:val="multilevel"/>
    <w:tmpl w:val="41D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B0020"/>
    <w:multiLevelType w:val="multilevel"/>
    <w:tmpl w:val="F136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123B8"/>
    <w:multiLevelType w:val="multilevel"/>
    <w:tmpl w:val="277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54"/>
    <w:rsid w:val="00024382"/>
    <w:rsid w:val="00045F72"/>
    <w:rsid w:val="00064515"/>
    <w:rsid w:val="000942E0"/>
    <w:rsid w:val="000B7934"/>
    <w:rsid w:val="000F48AF"/>
    <w:rsid w:val="00225963"/>
    <w:rsid w:val="00313FE8"/>
    <w:rsid w:val="00342CA5"/>
    <w:rsid w:val="00373066"/>
    <w:rsid w:val="003D0851"/>
    <w:rsid w:val="00483F9C"/>
    <w:rsid w:val="004B61D4"/>
    <w:rsid w:val="00851DB9"/>
    <w:rsid w:val="008A579C"/>
    <w:rsid w:val="008C64FA"/>
    <w:rsid w:val="00906E16"/>
    <w:rsid w:val="00962B54"/>
    <w:rsid w:val="009949B2"/>
    <w:rsid w:val="009E1297"/>
    <w:rsid w:val="009E4EB7"/>
    <w:rsid w:val="00A574C0"/>
    <w:rsid w:val="00AC50C4"/>
    <w:rsid w:val="00AD6FF9"/>
    <w:rsid w:val="00B16CE0"/>
    <w:rsid w:val="00B33E6A"/>
    <w:rsid w:val="00B93353"/>
    <w:rsid w:val="00BF5580"/>
    <w:rsid w:val="00C8081B"/>
    <w:rsid w:val="00CA7D54"/>
    <w:rsid w:val="00CC32E8"/>
    <w:rsid w:val="00D03698"/>
    <w:rsid w:val="00E47965"/>
    <w:rsid w:val="00F012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paragraph" w:styleId="Naslov2">
    <w:name w:val="heading 2"/>
    <w:basedOn w:val="Navaden"/>
    <w:next w:val="Navaden"/>
    <w:link w:val="Naslov2Znak"/>
    <w:uiPriority w:val="9"/>
    <w:semiHidden/>
    <w:unhideWhenUsed/>
    <w:qFormat/>
    <w:rsid w:val="00064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link w:val="Naslov3Znak"/>
    <w:uiPriority w:val="9"/>
    <w:qFormat/>
    <w:rsid w:val="00962B54"/>
    <w:pPr>
      <w:spacing w:before="100" w:beforeAutospacing="1" w:after="100" w:afterAutospacing="1" w:line="240" w:lineRule="auto"/>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962B54"/>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962B54"/>
    <w:rPr>
      <w:b/>
      <w:bCs/>
    </w:rPr>
  </w:style>
  <w:style w:type="character" w:customStyle="1" w:styleId="Naslov2Znak">
    <w:name w:val="Naslov 2 Znak"/>
    <w:basedOn w:val="Privzetapisavaodstavka"/>
    <w:link w:val="Naslov2"/>
    <w:uiPriority w:val="9"/>
    <w:semiHidden/>
    <w:rsid w:val="00064515"/>
    <w:rPr>
      <w:rFonts w:asciiTheme="majorHAnsi" w:eastAsiaTheme="majorEastAsia" w:hAnsiTheme="majorHAnsi" w:cstheme="majorBidi"/>
      <w:b/>
      <w:bCs/>
      <w:color w:val="4F81BD" w:themeColor="accent1"/>
      <w:sz w:val="26"/>
      <w:szCs w:val="26"/>
      <w:lang w:val="en-GB"/>
    </w:rPr>
  </w:style>
  <w:style w:type="character" w:styleId="Hiperpovezava">
    <w:name w:val="Hyperlink"/>
    <w:basedOn w:val="Privzetapisavaodstavka"/>
    <w:uiPriority w:val="99"/>
    <w:unhideWhenUsed/>
    <w:rsid w:val="00064515"/>
    <w:rPr>
      <w:color w:val="0000FF"/>
      <w:u w:val="single"/>
    </w:rPr>
  </w:style>
  <w:style w:type="character" w:customStyle="1" w:styleId="grey-text">
    <w:name w:val="grey-text"/>
    <w:basedOn w:val="Privzetapisavaodstavka"/>
    <w:rsid w:val="00064515"/>
  </w:style>
  <w:style w:type="paragraph" w:customStyle="1" w:styleId="description">
    <w:name w:val="description"/>
    <w:basedOn w:val="Navaden"/>
    <w:rsid w:val="000645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rsaquo">
    <w:name w:val="rsaquo"/>
    <w:basedOn w:val="Privzetapisavaodstavka"/>
    <w:rsid w:val="00064515"/>
  </w:style>
  <w:style w:type="paragraph" w:customStyle="1" w:styleId="featured-slot-price">
    <w:name w:val="featured-slot-price"/>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featured-slot-description">
    <w:name w:val="featured-slot-description"/>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Besedilooblaka">
    <w:name w:val="Balloon Text"/>
    <w:basedOn w:val="Navaden"/>
    <w:link w:val="BesedilooblakaZnak"/>
    <w:uiPriority w:val="99"/>
    <w:semiHidden/>
    <w:unhideWhenUsed/>
    <w:rsid w:val="0022596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5963"/>
    <w:rPr>
      <w:rFonts w:ascii="Tahoma" w:hAnsi="Tahoma" w:cs="Tahoma"/>
      <w:sz w:val="16"/>
      <w:szCs w:val="16"/>
      <w:lang w:val="en-GB"/>
    </w:rPr>
  </w:style>
  <w:style w:type="paragraph" w:customStyle="1" w:styleId="rmdescription">
    <w:name w:val="rmdescription"/>
    <w:basedOn w:val="Navaden"/>
    <w:rsid w:val="000B793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Navadensplet">
    <w:name w:val="Normal (Web)"/>
    <w:basedOn w:val="Navaden"/>
    <w:uiPriority w:val="99"/>
    <w:semiHidden/>
    <w:unhideWhenUsed/>
    <w:rsid w:val="00E4796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skypec2ctextspan">
    <w:name w:val="skype_c2c_text_span"/>
    <w:basedOn w:val="Privzetapisavaodstavka"/>
    <w:rsid w:val="00906E16"/>
  </w:style>
  <w:style w:type="table" w:styleId="Tabelamrea">
    <w:name w:val="Table Grid"/>
    <w:basedOn w:val="Navadnatabela"/>
    <w:uiPriority w:val="59"/>
    <w:rsid w:val="0034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16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paragraph" w:styleId="Naslov2">
    <w:name w:val="heading 2"/>
    <w:basedOn w:val="Navaden"/>
    <w:next w:val="Navaden"/>
    <w:link w:val="Naslov2Znak"/>
    <w:uiPriority w:val="9"/>
    <w:semiHidden/>
    <w:unhideWhenUsed/>
    <w:qFormat/>
    <w:rsid w:val="00064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link w:val="Naslov3Znak"/>
    <w:uiPriority w:val="9"/>
    <w:qFormat/>
    <w:rsid w:val="00962B54"/>
    <w:pPr>
      <w:spacing w:before="100" w:beforeAutospacing="1" w:after="100" w:afterAutospacing="1" w:line="240" w:lineRule="auto"/>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962B54"/>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962B54"/>
    <w:rPr>
      <w:b/>
      <w:bCs/>
    </w:rPr>
  </w:style>
  <w:style w:type="character" w:customStyle="1" w:styleId="Naslov2Znak">
    <w:name w:val="Naslov 2 Znak"/>
    <w:basedOn w:val="Privzetapisavaodstavka"/>
    <w:link w:val="Naslov2"/>
    <w:uiPriority w:val="9"/>
    <w:semiHidden/>
    <w:rsid w:val="00064515"/>
    <w:rPr>
      <w:rFonts w:asciiTheme="majorHAnsi" w:eastAsiaTheme="majorEastAsia" w:hAnsiTheme="majorHAnsi" w:cstheme="majorBidi"/>
      <w:b/>
      <w:bCs/>
      <w:color w:val="4F81BD" w:themeColor="accent1"/>
      <w:sz w:val="26"/>
      <w:szCs w:val="26"/>
      <w:lang w:val="en-GB"/>
    </w:rPr>
  </w:style>
  <w:style w:type="character" w:styleId="Hiperpovezava">
    <w:name w:val="Hyperlink"/>
    <w:basedOn w:val="Privzetapisavaodstavka"/>
    <w:uiPriority w:val="99"/>
    <w:unhideWhenUsed/>
    <w:rsid w:val="00064515"/>
    <w:rPr>
      <w:color w:val="0000FF"/>
      <w:u w:val="single"/>
    </w:rPr>
  </w:style>
  <w:style w:type="character" w:customStyle="1" w:styleId="grey-text">
    <w:name w:val="grey-text"/>
    <w:basedOn w:val="Privzetapisavaodstavka"/>
    <w:rsid w:val="00064515"/>
  </w:style>
  <w:style w:type="paragraph" w:customStyle="1" w:styleId="description">
    <w:name w:val="description"/>
    <w:basedOn w:val="Navaden"/>
    <w:rsid w:val="000645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rsaquo">
    <w:name w:val="rsaquo"/>
    <w:basedOn w:val="Privzetapisavaodstavka"/>
    <w:rsid w:val="00064515"/>
  </w:style>
  <w:style w:type="paragraph" w:customStyle="1" w:styleId="featured-slot-price">
    <w:name w:val="featured-slot-price"/>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featured-slot-description">
    <w:name w:val="featured-slot-description"/>
    <w:basedOn w:val="Navaden"/>
    <w:rsid w:val="00F012B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Besedilooblaka">
    <w:name w:val="Balloon Text"/>
    <w:basedOn w:val="Navaden"/>
    <w:link w:val="BesedilooblakaZnak"/>
    <w:uiPriority w:val="99"/>
    <w:semiHidden/>
    <w:unhideWhenUsed/>
    <w:rsid w:val="0022596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5963"/>
    <w:rPr>
      <w:rFonts w:ascii="Tahoma" w:hAnsi="Tahoma" w:cs="Tahoma"/>
      <w:sz w:val="16"/>
      <w:szCs w:val="16"/>
      <w:lang w:val="en-GB"/>
    </w:rPr>
  </w:style>
  <w:style w:type="paragraph" w:customStyle="1" w:styleId="rmdescription">
    <w:name w:val="rmdescription"/>
    <w:basedOn w:val="Navaden"/>
    <w:rsid w:val="000B793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Navadensplet">
    <w:name w:val="Normal (Web)"/>
    <w:basedOn w:val="Navaden"/>
    <w:uiPriority w:val="99"/>
    <w:semiHidden/>
    <w:unhideWhenUsed/>
    <w:rsid w:val="00E4796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skypec2ctextspan">
    <w:name w:val="skype_c2c_text_span"/>
    <w:basedOn w:val="Privzetapisavaodstavka"/>
    <w:rsid w:val="00906E16"/>
  </w:style>
  <w:style w:type="table" w:styleId="Tabelamrea">
    <w:name w:val="Table Grid"/>
    <w:basedOn w:val="Navadnatabela"/>
    <w:uiPriority w:val="59"/>
    <w:rsid w:val="0034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1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121">
      <w:bodyDiv w:val="1"/>
      <w:marLeft w:val="0"/>
      <w:marRight w:val="0"/>
      <w:marTop w:val="0"/>
      <w:marBottom w:val="0"/>
      <w:divBdr>
        <w:top w:val="none" w:sz="0" w:space="0" w:color="auto"/>
        <w:left w:val="none" w:sz="0" w:space="0" w:color="auto"/>
        <w:bottom w:val="none" w:sz="0" w:space="0" w:color="auto"/>
        <w:right w:val="none" w:sz="0" w:space="0" w:color="auto"/>
      </w:divBdr>
      <w:divsChild>
        <w:div w:id="1390615851">
          <w:marLeft w:val="0"/>
          <w:marRight w:val="0"/>
          <w:marTop w:val="0"/>
          <w:marBottom w:val="0"/>
          <w:divBdr>
            <w:top w:val="none" w:sz="0" w:space="0" w:color="auto"/>
            <w:left w:val="none" w:sz="0" w:space="0" w:color="auto"/>
            <w:bottom w:val="none" w:sz="0" w:space="0" w:color="auto"/>
            <w:right w:val="none" w:sz="0" w:space="0" w:color="auto"/>
          </w:divBdr>
          <w:divsChild>
            <w:div w:id="538708151">
              <w:marLeft w:val="0"/>
              <w:marRight w:val="0"/>
              <w:marTop w:val="0"/>
              <w:marBottom w:val="0"/>
              <w:divBdr>
                <w:top w:val="none" w:sz="0" w:space="0" w:color="auto"/>
                <w:left w:val="none" w:sz="0" w:space="0" w:color="auto"/>
                <w:bottom w:val="none" w:sz="0" w:space="0" w:color="auto"/>
                <w:right w:val="none" w:sz="0" w:space="0" w:color="auto"/>
              </w:divBdr>
              <w:divsChild>
                <w:div w:id="567031589">
                  <w:marLeft w:val="0"/>
                  <w:marRight w:val="0"/>
                  <w:marTop w:val="0"/>
                  <w:marBottom w:val="0"/>
                  <w:divBdr>
                    <w:top w:val="none" w:sz="0" w:space="0" w:color="auto"/>
                    <w:left w:val="none" w:sz="0" w:space="0" w:color="auto"/>
                    <w:bottom w:val="none" w:sz="0" w:space="0" w:color="auto"/>
                    <w:right w:val="none" w:sz="0" w:space="0" w:color="auto"/>
                  </w:divBdr>
                  <w:divsChild>
                    <w:div w:id="8576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4992">
      <w:bodyDiv w:val="1"/>
      <w:marLeft w:val="0"/>
      <w:marRight w:val="0"/>
      <w:marTop w:val="0"/>
      <w:marBottom w:val="0"/>
      <w:divBdr>
        <w:top w:val="none" w:sz="0" w:space="0" w:color="auto"/>
        <w:left w:val="none" w:sz="0" w:space="0" w:color="auto"/>
        <w:bottom w:val="none" w:sz="0" w:space="0" w:color="auto"/>
        <w:right w:val="none" w:sz="0" w:space="0" w:color="auto"/>
      </w:divBdr>
      <w:divsChild>
        <w:div w:id="681472365">
          <w:marLeft w:val="0"/>
          <w:marRight w:val="0"/>
          <w:marTop w:val="0"/>
          <w:marBottom w:val="0"/>
          <w:divBdr>
            <w:top w:val="none" w:sz="0" w:space="0" w:color="auto"/>
            <w:left w:val="none" w:sz="0" w:space="0" w:color="auto"/>
            <w:bottom w:val="none" w:sz="0" w:space="0" w:color="auto"/>
            <w:right w:val="none" w:sz="0" w:space="0" w:color="auto"/>
          </w:divBdr>
          <w:divsChild>
            <w:div w:id="725645845">
              <w:marLeft w:val="0"/>
              <w:marRight w:val="0"/>
              <w:marTop w:val="0"/>
              <w:marBottom w:val="0"/>
              <w:divBdr>
                <w:top w:val="none" w:sz="0" w:space="0" w:color="auto"/>
                <w:left w:val="none" w:sz="0" w:space="0" w:color="auto"/>
                <w:bottom w:val="none" w:sz="0" w:space="0" w:color="auto"/>
                <w:right w:val="none" w:sz="0" w:space="0" w:color="auto"/>
              </w:divBdr>
              <w:divsChild>
                <w:div w:id="1842040552">
                  <w:marLeft w:val="0"/>
                  <w:marRight w:val="0"/>
                  <w:marTop w:val="0"/>
                  <w:marBottom w:val="0"/>
                  <w:divBdr>
                    <w:top w:val="none" w:sz="0" w:space="0" w:color="auto"/>
                    <w:left w:val="none" w:sz="0" w:space="0" w:color="auto"/>
                    <w:bottom w:val="none" w:sz="0" w:space="0" w:color="auto"/>
                    <w:right w:val="none" w:sz="0" w:space="0" w:color="auto"/>
                  </w:divBdr>
                  <w:divsChild>
                    <w:div w:id="15663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4465">
      <w:bodyDiv w:val="1"/>
      <w:marLeft w:val="0"/>
      <w:marRight w:val="0"/>
      <w:marTop w:val="0"/>
      <w:marBottom w:val="0"/>
      <w:divBdr>
        <w:top w:val="none" w:sz="0" w:space="0" w:color="auto"/>
        <w:left w:val="none" w:sz="0" w:space="0" w:color="auto"/>
        <w:bottom w:val="none" w:sz="0" w:space="0" w:color="auto"/>
        <w:right w:val="none" w:sz="0" w:space="0" w:color="auto"/>
      </w:divBdr>
      <w:divsChild>
        <w:div w:id="1936591019">
          <w:marLeft w:val="0"/>
          <w:marRight w:val="0"/>
          <w:marTop w:val="0"/>
          <w:marBottom w:val="0"/>
          <w:divBdr>
            <w:top w:val="none" w:sz="0" w:space="0" w:color="auto"/>
            <w:left w:val="none" w:sz="0" w:space="0" w:color="auto"/>
            <w:bottom w:val="none" w:sz="0" w:space="0" w:color="auto"/>
            <w:right w:val="none" w:sz="0" w:space="0" w:color="auto"/>
          </w:divBdr>
          <w:divsChild>
            <w:div w:id="18321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458">
      <w:bodyDiv w:val="1"/>
      <w:marLeft w:val="0"/>
      <w:marRight w:val="0"/>
      <w:marTop w:val="0"/>
      <w:marBottom w:val="0"/>
      <w:divBdr>
        <w:top w:val="none" w:sz="0" w:space="0" w:color="auto"/>
        <w:left w:val="none" w:sz="0" w:space="0" w:color="auto"/>
        <w:bottom w:val="none" w:sz="0" w:space="0" w:color="auto"/>
        <w:right w:val="none" w:sz="0" w:space="0" w:color="auto"/>
      </w:divBdr>
      <w:divsChild>
        <w:div w:id="1399009995">
          <w:marLeft w:val="0"/>
          <w:marRight w:val="0"/>
          <w:marTop w:val="0"/>
          <w:marBottom w:val="0"/>
          <w:divBdr>
            <w:top w:val="none" w:sz="0" w:space="0" w:color="auto"/>
            <w:left w:val="none" w:sz="0" w:space="0" w:color="auto"/>
            <w:bottom w:val="none" w:sz="0" w:space="0" w:color="auto"/>
            <w:right w:val="none" w:sz="0" w:space="0" w:color="auto"/>
          </w:divBdr>
        </w:div>
      </w:divsChild>
    </w:div>
    <w:div w:id="685135489">
      <w:bodyDiv w:val="1"/>
      <w:marLeft w:val="0"/>
      <w:marRight w:val="0"/>
      <w:marTop w:val="0"/>
      <w:marBottom w:val="0"/>
      <w:divBdr>
        <w:top w:val="none" w:sz="0" w:space="0" w:color="auto"/>
        <w:left w:val="none" w:sz="0" w:space="0" w:color="auto"/>
        <w:bottom w:val="none" w:sz="0" w:space="0" w:color="auto"/>
        <w:right w:val="none" w:sz="0" w:space="0" w:color="auto"/>
      </w:divBdr>
    </w:div>
    <w:div w:id="717508541">
      <w:bodyDiv w:val="1"/>
      <w:marLeft w:val="0"/>
      <w:marRight w:val="0"/>
      <w:marTop w:val="0"/>
      <w:marBottom w:val="0"/>
      <w:divBdr>
        <w:top w:val="none" w:sz="0" w:space="0" w:color="auto"/>
        <w:left w:val="none" w:sz="0" w:space="0" w:color="auto"/>
        <w:bottom w:val="none" w:sz="0" w:space="0" w:color="auto"/>
        <w:right w:val="none" w:sz="0" w:space="0" w:color="auto"/>
      </w:divBdr>
      <w:divsChild>
        <w:div w:id="1897618119">
          <w:marLeft w:val="0"/>
          <w:marRight w:val="0"/>
          <w:marTop w:val="0"/>
          <w:marBottom w:val="0"/>
          <w:divBdr>
            <w:top w:val="none" w:sz="0" w:space="0" w:color="auto"/>
            <w:left w:val="none" w:sz="0" w:space="0" w:color="auto"/>
            <w:bottom w:val="none" w:sz="0" w:space="0" w:color="auto"/>
            <w:right w:val="none" w:sz="0" w:space="0" w:color="auto"/>
          </w:divBdr>
          <w:divsChild>
            <w:div w:id="801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510">
      <w:bodyDiv w:val="1"/>
      <w:marLeft w:val="0"/>
      <w:marRight w:val="0"/>
      <w:marTop w:val="0"/>
      <w:marBottom w:val="0"/>
      <w:divBdr>
        <w:top w:val="none" w:sz="0" w:space="0" w:color="auto"/>
        <w:left w:val="none" w:sz="0" w:space="0" w:color="auto"/>
        <w:bottom w:val="none" w:sz="0" w:space="0" w:color="auto"/>
        <w:right w:val="none" w:sz="0" w:space="0" w:color="auto"/>
      </w:divBdr>
    </w:div>
    <w:div w:id="1131897764">
      <w:bodyDiv w:val="1"/>
      <w:marLeft w:val="0"/>
      <w:marRight w:val="0"/>
      <w:marTop w:val="0"/>
      <w:marBottom w:val="0"/>
      <w:divBdr>
        <w:top w:val="none" w:sz="0" w:space="0" w:color="auto"/>
        <w:left w:val="none" w:sz="0" w:space="0" w:color="auto"/>
        <w:bottom w:val="none" w:sz="0" w:space="0" w:color="auto"/>
        <w:right w:val="none" w:sz="0" w:space="0" w:color="auto"/>
      </w:divBdr>
      <w:divsChild>
        <w:div w:id="1664895466">
          <w:marLeft w:val="0"/>
          <w:marRight w:val="0"/>
          <w:marTop w:val="0"/>
          <w:marBottom w:val="0"/>
          <w:divBdr>
            <w:top w:val="none" w:sz="0" w:space="0" w:color="auto"/>
            <w:left w:val="none" w:sz="0" w:space="0" w:color="auto"/>
            <w:bottom w:val="none" w:sz="0" w:space="0" w:color="auto"/>
            <w:right w:val="none" w:sz="0" w:space="0" w:color="auto"/>
          </w:divBdr>
          <w:divsChild>
            <w:div w:id="1696273829">
              <w:marLeft w:val="0"/>
              <w:marRight w:val="0"/>
              <w:marTop w:val="0"/>
              <w:marBottom w:val="0"/>
              <w:divBdr>
                <w:top w:val="none" w:sz="0" w:space="0" w:color="auto"/>
                <w:left w:val="none" w:sz="0" w:space="0" w:color="auto"/>
                <w:bottom w:val="none" w:sz="0" w:space="0" w:color="auto"/>
                <w:right w:val="none" w:sz="0" w:space="0" w:color="auto"/>
              </w:divBdr>
              <w:divsChild>
                <w:div w:id="69550427">
                  <w:marLeft w:val="0"/>
                  <w:marRight w:val="0"/>
                  <w:marTop w:val="0"/>
                  <w:marBottom w:val="0"/>
                  <w:divBdr>
                    <w:top w:val="none" w:sz="0" w:space="0" w:color="auto"/>
                    <w:left w:val="none" w:sz="0" w:space="0" w:color="auto"/>
                    <w:bottom w:val="none" w:sz="0" w:space="0" w:color="auto"/>
                    <w:right w:val="none" w:sz="0" w:space="0" w:color="auto"/>
                  </w:divBdr>
                  <w:divsChild>
                    <w:div w:id="9787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56368">
      <w:bodyDiv w:val="1"/>
      <w:marLeft w:val="0"/>
      <w:marRight w:val="0"/>
      <w:marTop w:val="0"/>
      <w:marBottom w:val="0"/>
      <w:divBdr>
        <w:top w:val="none" w:sz="0" w:space="0" w:color="auto"/>
        <w:left w:val="none" w:sz="0" w:space="0" w:color="auto"/>
        <w:bottom w:val="none" w:sz="0" w:space="0" w:color="auto"/>
        <w:right w:val="none" w:sz="0" w:space="0" w:color="auto"/>
      </w:divBdr>
    </w:div>
    <w:div w:id="1566646376">
      <w:bodyDiv w:val="1"/>
      <w:marLeft w:val="0"/>
      <w:marRight w:val="0"/>
      <w:marTop w:val="0"/>
      <w:marBottom w:val="0"/>
      <w:divBdr>
        <w:top w:val="none" w:sz="0" w:space="0" w:color="auto"/>
        <w:left w:val="none" w:sz="0" w:space="0" w:color="auto"/>
        <w:bottom w:val="none" w:sz="0" w:space="0" w:color="auto"/>
        <w:right w:val="none" w:sz="0" w:space="0" w:color="auto"/>
      </w:divBdr>
      <w:divsChild>
        <w:div w:id="906299805">
          <w:marLeft w:val="0"/>
          <w:marRight w:val="0"/>
          <w:marTop w:val="0"/>
          <w:marBottom w:val="0"/>
          <w:divBdr>
            <w:top w:val="none" w:sz="0" w:space="0" w:color="auto"/>
            <w:left w:val="none" w:sz="0" w:space="0" w:color="auto"/>
            <w:bottom w:val="none" w:sz="0" w:space="0" w:color="auto"/>
            <w:right w:val="none" w:sz="0" w:space="0" w:color="auto"/>
          </w:divBdr>
        </w:div>
      </w:divsChild>
    </w:div>
    <w:div w:id="1567952759">
      <w:bodyDiv w:val="1"/>
      <w:marLeft w:val="0"/>
      <w:marRight w:val="0"/>
      <w:marTop w:val="0"/>
      <w:marBottom w:val="0"/>
      <w:divBdr>
        <w:top w:val="none" w:sz="0" w:space="0" w:color="auto"/>
        <w:left w:val="none" w:sz="0" w:space="0" w:color="auto"/>
        <w:bottom w:val="none" w:sz="0" w:space="0" w:color="auto"/>
        <w:right w:val="none" w:sz="0" w:space="0" w:color="auto"/>
      </w:divBdr>
      <w:divsChild>
        <w:div w:id="787117373">
          <w:marLeft w:val="0"/>
          <w:marRight w:val="0"/>
          <w:marTop w:val="0"/>
          <w:marBottom w:val="0"/>
          <w:divBdr>
            <w:top w:val="none" w:sz="0" w:space="0" w:color="auto"/>
            <w:left w:val="none" w:sz="0" w:space="0" w:color="auto"/>
            <w:bottom w:val="none" w:sz="0" w:space="0" w:color="auto"/>
            <w:right w:val="none" w:sz="0" w:space="0" w:color="auto"/>
          </w:divBdr>
          <w:divsChild>
            <w:div w:id="5333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5711">
      <w:bodyDiv w:val="1"/>
      <w:marLeft w:val="0"/>
      <w:marRight w:val="0"/>
      <w:marTop w:val="0"/>
      <w:marBottom w:val="0"/>
      <w:divBdr>
        <w:top w:val="none" w:sz="0" w:space="0" w:color="auto"/>
        <w:left w:val="none" w:sz="0" w:space="0" w:color="auto"/>
        <w:bottom w:val="none" w:sz="0" w:space="0" w:color="auto"/>
        <w:right w:val="none" w:sz="0" w:space="0" w:color="auto"/>
      </w:divBdr>
      <w:divsChild>
        <w:div w:id="1621913980">
          <w:marLeft w:val="0"/>
          <w:marRight w:val="0"/>
          <w:marTop w:val="0"/>
          <w:marBottom w:val="0"/>
          <w:divBdr>
            <w:top w:val="none" w:sz="0" w:space="0" w:color="auto"/>
            <w:left w:val="none" w:sz="0" w:space="0" w:color="auto"/>
            <w:bottom w:val="none" w:sz="0" w:space="0" w:color="auto"/>
            <w:right w:val="none" w:sz="0" w:space="0" w:color="auto"/>
          </w:divBdr>
        </w:div>
        <w:div w:id="1546520682">
          <w:marLeft w:val="0"/>
          <w:marRight w:val="0"/>
          <w:marTop w:val="0"/>
          <w:marBottom w:val="0"/>
          <w:divBdr>
            <w:top w:val="none" w:sz="0" w:space="0" w:color="auto"/>
            <w:left w:val="none" w:sz="0" w:space="0" w:color="auto"/>
            <w:bottom w:val="none" w:sz="0" w:space="0" w:color="auto"/>
            <w:right w:val="none" w:sz="0" w:space="0" w:color="auto"/>
          </w:divBdr>
        </w:div>
      </w:divsChild>
    </w:div>
    <w:div w:id="1604417326">
      <w:bodyDiv w:val="1"/>
      <w:marLeft w:val="0"/>
      <w:marRight w:val="0"/>
      <w:marTop w:val="0"/>
      <w:marBottom w:val="0"/>
      <w:divBdr>
        <w:top w:val="none" w:sz="0" w:space="0" w:color="auto"/>
        <w:left w:val="none" w:sz="0" w:space="0" w:color="auto"/>
        <w:bottom w:val="none" w:sz="0" w:space="0" w:color="auto"/>
        <w:right w:val="none" w:sz="0" w:space="0" w:color="auto"/>
      </w:divBdr>
      <w:divsChild>
        <w:div w:id="1514495852">
          <w:marLeft w:val="0"/>
          <w:marRight w:val="0"/>
          <w:marTop w:val="0"/>
          <w:marBottom w:val="0"/>
          <w:divBdr>
            <w:top w:val="none" w:sz="0" w:space="0" w:color="auto"/>
            <w:left w:val="none" w:sz="0" w:space="0" w:color="auto"/>
            <w:bottom w:val="none" w:sz="0" w:space="0" w:color="auto"/>
            <w:right w:val="none" w:sz="0" w:space="0" w:color="auto"/>
          </w:divBdr>
          <w:divsChild>
            <w:div w:id="7422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9128">
      <w:bodyDiv w:val="1"/>
      <w:marLeft w:val="0"/>
      <w:marRight w:val="0"/>
      <w:marTop w:val="0"/>
      <w:marBottom w:val="0"/>
      <w:divBdr>
        <w:top w:val="none" w:sz="0" w:space="0" w:color="auto"/>
        <w:left w:val="none" w:sz="0" w:space="0" w:color="auto"/>
        <w:bottom w:val="none" w:sz="0" w:space="0" w:color="auto"/>
        <w:right w:val="none" w:sz="0" w:space="0" w:color="auto"/>
      </w:divBdr>
      <w:divsChild>
        <w:div w:id="769811089">
          <w:marLeft w:val="0"/>
          <w:marRight w:val="0"/>
          <w:marTop w:val="0"/>
          <w:marBottom w:val="0"/>
          <w:divBdr>
            <w:top w:val="none" w:sz="0" w:space="0" w:color="auto"/>
            <w:left w:val="none" w:sz="0" w:space="0" w:color="auto"/>
            <w:bottom w:val="none" w:sz="0" w:space="0" w:color="auto"/>
            <w:right w:val="none" w:sz="0" w:space="0" w:color="auto"/>
          </w:divBdr>
        </w:div>
      </w:divsChild>
    </w:div>
    <w:div w:id="1836728393">
      <w:bodyDiv w:val="1"/>
      <w:marLeft w:val="0"/>
      <w:marRight w:val="0"/>
      <w:marTop w:val="0"/>
      <w:marBottom w:val="0"/>
      <w:divBdr>
        <w:top w:val="none" w:sz="0" w:space="0" w:color="auto"/>
        <w:left w:val="none" w:sz="0" w:space="0" w:color="auto"/>
        <w:bottom w:val="none" w:sz="0" w:space="0" w:color="auto"/>
        <w:right w:val="none" w:sz="0" w:space="0" w:color="auto"/>
      </w:divBdr>
      <w:divsChild>
        <w:div w:id="1493066131">
          <w:marLeft w:val="0"/>
          <w:marRight w:val="0"/>
          <w:marTop w:val="0"/>
          <w:marBottom w:val="0"/>
          <w:divBdr>
            <w:top w:val="none" w:sz="0" w:space="0" w:color="auto"/>
            <w:left w:val="none" w:sz="0" w:space="0" w:color="auto"/>
            <w:bottom w:val="none" w:sz="0" w:space="0" w:color="auto"/>
            <w:right w:val="none" w:sz="0" w:space="0" w:color="auto"/>
          </w:divBdr>
          <w:divsChild>
            <w:div w:id="11029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724">
      <w:bodyDiv w:val="1"/>
      <w:marLeft w:val="0"/>
      <w:marRight w:val="0"/>
      <w:marTop w:val="0"/>
      <w:marBottom w:val="0"/>
      <w:divBdr>
        <w:top w:val="none" w:sz="0" w:space="0" w:color="auto"/>
        <w:left w:val="none" w:sz="0" w:space="0" w:color="auto"/>
        <w:bottom w:val="none" w:sz="0" w:space="0" w:color="auto"/>
        <w:right w:val="none" w:sz="0" w:space="0" w:color="auto"/>
      </w:divBdr>
      <w:divsChild>
        <w:div w:id="1915628533">
          <w:marLeft w:val="0"/>
          <w:marRight w:val="0"/>
          <w:marTop w:val="0"/>
          <w:marBottom w:val="0"/>
          <w:divBdr>
            <w:top w:val="none" w:sz="0" w:space="0" w:color="auto"/>
            <w:left w:val="none" w:sz="0" w:space="0" w:color="auto"/>
            <w:bottom w:val="none" w:sz="0" w:space="0" w:color="auto"/>
            <w:right w:val="none" w:sz="0" w:space="0" w:color="auto"/>
          </w:divBdr>
        </w:div>
        <w:div w:id="2034574968">
          <w:marLeft w:val="0"/>
          <w:marRight w:val="0"/>
          <w:marTop w:val="0"/>
          <w:marBottom w:val="0"/>
          <w:divBdr>
            <w:top w:val="none" w:sz="0" w:space="0" w:color="auto"/>
            <w:left w:val="none" w:sz="0" w:space="0" w:color="auto"/>
            <w:bottom w:val="none" w:sz="0" w:space="0" w:color="auto"/>
            <w:right w:val="none" w:sz="0" w:space="0" w:color="auto"/>
          </w:divBdr>
        </w:div>
      </w:divsChild>
    </w:div>
    <w:div w:id="1893619244">
      <w:bodyDiv w:val="1"/>
      <w:marLeft w:val="0"/>
      <w:marRight w:val="0"/>
      <w:marTop w:val="0"/>
      <w:marBottom w:val="0"/>
      <w:divBdr>
        <w:top w:val="none" w:sz="0" w:space="0" w:color="auto"/>
        <w:left w:val="none" w:sz="0" w:space="0" w:color="auto"/>
        <w:bottom w:val="none" w:sz="0" w:space="0" w:color="auto"/>
        <w:right w:val="none" w:sz="0" w:space="0" w:color="auto"/>
      </w:divBdr>
      <w:divsChild>
        <w:div w:id="555897591">
          <w:marLeft w:val="0"/>
          <w:marRight w:val="0"/>
          <w:marTop w:val="0"/>
          <w:marBottom w:val="0"/>
          <w:divBdr>
            <w:top w:val="none" w:sz="0" w:space="0" w:color="auto"/>
            <w:left w:val="none" w:sz="0" w:space="0" w:color="auto"/>
            <w:bottom w:val="none" w:sz="0" w:space="0" w:color="auto"/>
            <w:right w:val="none" w:sz="0" w:space="0" w:color="auto"/>
          </w:divBdr>
        </w:div>
        <w:div w:id="543490406">
          <w:marLeft w:val="0"/>
          <w:marRight w:val="0"/>
          <w:marTop w:val="0"/>
          <w:marBottom w:val="0"/>
          <w:divBdr>
            <w:top w:val="none" w:sz="0" w:space="0" w:color="auto"/>
            <w:left w:val="none" w:sz="0" w:space="0" w:color="auto"/>
            <w:bottom w:val="none" w:sz="0" w:space="0" w:color="auto"/>
            <w:right w:val="none" w:sz="0" w:space="0" w:color="auto"/>
          </w:divBdr>
        </w:div>
        <w:div w:id="521432071">
          <w:marLeft w:val="0"/>
          <w:marRight w:val="0"/>
          <w:marTop w:val="0"/>
          <w:marBottom w:val="0"/>
          <w:divBdr>
            <w:top w:val="none" w:sz="0" w:space="0" w:color="auto"/>
            <w:left w:val="none" w:sz="0" w:space="0" w:color="auto"/>
            <w:bottom w:val="none" w:sz="0" w:space="0" w:color="auto"/>
            <w:right w:val="none" w:sz="0" w:space="0" w:color="auto"/>
          </w:divBdr>
        </w:div>
      </w:divsChild>
    </w:div>
    <w:div w:id="21333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htmove.co.uk/property-to-rent/property-47019160.html?showcase=tru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ightmove.co.uk/property-to-rent/property-47132167.html" TargetMode="External"/><Relationship Id="rId12" Type="http://schemas.openxmlformats.org/officeDocument/2006/relationships/hyperlink" Target="http://www.rightmove.co.uk/property-to-rent/property-468017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ghtmove.co.uk/property-to-rent/property-47132167.html"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rightmove.co.uk/property-to-rent/property-48829925.html" TargetMode="External"/><Relationship Id="rId4" Type="http://schemas.openxmlformats.org/officeDocument/2006/relationships/settings" Target="settings.xml"/><Relationship Id="rId9" Type="http://schemas.openxmlformats.org/officeDocument/2006/relationships/hyperlink" Target="http://www.rightmove.co.uk/property-to-rent/property-45923408.html"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dc:creator>
  <cp:lastModifiedBy>Mirjam</cp:lastModifiedBy>
  <cp:revision>2</cp:revision>
  <dcterms:created xsi:type="dcterms:W3CDTF">2015-03-22T18:16:00Z</dcterms:created>
  <dcterms:modified xsi:type="dcterms:W3CDTF">2015-03-22T18:16:00Z</dcterms:modified>
</cp:coreProperties>
</file>